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9D0" w:rsidRPr="00FF49D0" w:rsidRDefault="00C577C3" w:rsidP="00FF49D0">
      <w:pPr>
        <w:widowControl/>
        <w:spacing w:line="360" w:lineRule="auto"/>
        <w:jc w:val="center"/>
        <w:rPr>
          <w:rFonts w:ascii="微软雅黑" w:eastAsia="微软雅黑" w:hAnsi="微软雅黑" w:cs="Tahoma"/>
          <w:color w:val="428EDC"/>
          <w:kern w:val="0"/>
          <w:sz w:val="32"/>
          <w:szCs w:val="32"/>
        </w:rPr>
      </w:pPr>
      <w:r>
        <w:rPr>
          <w:rFonts w:ascii="微软雅黑" w:eastAsia="微软雅黑" w:hAnsi="微软雅黑" w:cs="Tahoma" w:hint="eastAsia"/>
          <w:color w:val="428EDC"/>
          <w:kern w:val="0"/>
          <w:sz w:val="32"/>
          <w:szCs w:val="32"/>
        </w:rPr>
        <w:t>科技部</w:t>
      </w:r>
      <w:r w:rsidR="00715697" w:rsidRPr="00715697">
        <w:rPr>
          <w:rFonts w:ascii="微软雅黑" w:eastAsia="微软雅黑" w:hAnsi="微软雅黑" w:cs="Tahoma" w:hint="eastAsia"/>
          <w:color w:val="428EDC"/>
          <w:kern w:val="0"/>
          <w:sz w:val="32"/>
          <w:szCs w:val="32"/>
        </w:rPr>
        <w:t>关于发布国家重点研发计划</w:t>
      </w:r>
    </w:p>
    <w:p w:rsidR="00FF49D0" w:rsidRPr="00FF49D0" w:rsidRDefault="00715697" w:rsidP="00FF49D0">
      <w:pPr>
        <w:widowControl/>
        <w:spacing w:line="360" w:lineRule="auto"/>
        <w:jc w:val="center"/>
        <w:rPr>
          <w:rFonts w:ascii="微软雅黑" w:eastAsia="微软雅黑" w:hAnsi="微软雅黑" w:cs="Tahoma"/>
          <w:color w:val="428EDC"/>
          <w:kern w:val="0"/>
          <w:sz w:val="32"/>
          <w:szCs w:val="32"/>
        </w:rPr>
      </w:pPr>
      <w:r w:rsidRPr="00715697">
        <w:rPr>
          <w:rFonts w:ascii="微软雅黑" w:eastAsia="微软雅黑" w:hAnsi="微软雅黑" w:cs="Tahoma" w:hint="eastAsia"/>
          <w:color w:val="428EDC"/>
          <w:kern w:val="0"/>
          <w:sz w:val="32"/>
          <w:szCs w:val="32"/>
        </w:rPr>
        <w:t>“政府间国际科技创新合作/港澳台科技创新合作”重点专项</w:t>
      </w:r>
    </w:p>
    <w:p w:rsidR="00715697" w:rsidRPr="00715697" w:rsidRDefault="00715697" w:rsidP="00FF49D0">
      <w:pPr>
        <w:widowControl/>
        <w:spacing w:line="360" w:lineRule="auto"/>
        <w:jc w:val="center"/>
        <w:rPr>
          <w:rFonts w:ascii="微软雅黑" w:eastAsia="微软雅黑" w:hAnsi="微软雅黑" w:cs="Tahoma"/>
          <w:color w:val="428EDC"/>
          <w:kern w:val="0"/>
          <w:sz w:val="32"/>
          <w:szCs w:val="32"/>
        </w:rPr>
      </w:pPr>
      <w:r w:rsidRPr="00715697">
        <w:rPr>
          <w:rFonts w:ascii="微软雅黑" w:eastAsia="微软雅黑" w:hAnsi="微软雅黑" w:cs="Tahoma" w:hint="eastAsia"/>
          <w:color w:val="428EDC"/>
          <w:kern w:val="0"/>
          <w:sz w:val="32"/>
          <w:szCs w:val="32"/>
        </w:rPr>
        <w:t>2019年度第一批项目申报指南的通知</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各省、自治区、直辖市及计划单列市科技厅（委、局），新疆生产建设兵团科技局，国务院各有关部门科技主管司局，各有关单位：</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2019年度第一批项目申报指南予以发布。请根据指南要求组织项目申报工作。有关事项通知如下。</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w:t>
      </w:r>
      <w:r w:rsidRPr="00FF49D0">
        <w:rPr>
          <w:rFonts w:ascii="宋体" w:eastAsia="宋体" w:hAnsi="宋体" w:cs="Tahoma" w:hint="eastAsia"/>
          <w:b/>
          <w:bCs/>
          <w:color w:val="444444"/>
          <w:kern w:val="0"/>
          <w:sz w:val="24"/>
          <w:szCs w:val="24"/>
        </w:rPr>
        <w:t>一、项目组织申报工作流程</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2. 国家重点研发计划项目申报评审采取填写预申报书、正式申报书两步进行，具体工作流程如下。</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——各推荐单位加强对所推荐的项目申报材料审核把关，按时将推荐项目通过国家科技管理信息系统统一报送。</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——中国科学技术交流中心在受理项目预申报后，组织形式审查，并开展首轮评审工作。首轮评审不需要项目负责人进行答辩。根据专家评审结果，结合对</w:t>
      </w:r>
      <w:r w:rsidRPr="00715697">
        <w:rPr>
          <w:rFonts w:ascii="宋体" w:eastAsia="宋体" w:hAnsi="宋体" w:cs="Tahoma" w:hint="eastAsia"/>
          <w:color w:val="444444"/>
          <w:kern w:val="0"/>
          <w:sz w:val="24"/>
          <w:szCs w:val="24"/>
        </w:rPr>
        <w:lastRenderedPageBreak/>
        <w:t>外磋商协调情况，遴选出3~4倍于拟立项数量的申报项目，进入下一步答辩评审。对于未进入答辩评审的申报项目，及时将评审结果反馈项目申报单位和负责人。</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——申报单位在接到中国科学技术交流中心关于进入答辩评审的通知后，通过国家科技管理信息系统填写并提交项目正式申报书。正式申报书受理时间为30天。</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——中国科学技术交流中心对进入正式评审的项目申报书进行形式审查，并组织答辩评审。申报项目的负责人通过网络视频进行报告答辩。根据专家评议结果，结合对外磋商协调情况，选择立项。</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w:t>
      </w:r>
      <w:r w:rsidRPr="00FF49D0">
        <w:rPr>
          <w:rFonts w:ascii="宋体" w:eastAsia="宋体" w:hAnsi="宋体" w:cs="Tahoma" w:hint="eastAsia"/>
          <w:b/>
          <w:bCs/>
          <w:color w:val="444444"/>
          <w:kern w:val="0"/>
          <w:sz w:val="24"/>
          <w:szCs w:val="24"/>
        </w:rPr>
        <w:t>二、组织申报的推荐单位</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1. 国务院有关部门科技主管司局；</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2. 各省、自治区、直辖市、计划单列市及新疆生产建设兵团科技主管部门；</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3. 原工业部门转制成立的行业协会；</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4. 纳入科技部试点范围并且评估结果为A类的产业技术创新战略联盟，以及纳入科技部、财政部开展的科技服务业创新发展行业试点联盟。</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w:t>
      </w:r>
      <w:r w:rsidRPr="00FF49D0">
        <w:rPr>
          <w:rFonts w:ascii="宋体" w:eastAsia="宋体" w:hAnsi="宋体" w:cs="Tahoma" w:hint="eastAsia"/>
          <w:b/>
          <w:bCs/>
          <w:color w:val="444444"/>
          <w:kern w:val="0"/>
          <w:sz w:val="24"/>
          <w:szCs w:val="24"/>
        </w:rPr>
        <w:t>三、申报资格要求</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1. 项目牵头申报单位和参与单位应为中国大陆境内注册的科研院所、高等学校和企业等，具有独立法人资格，注册时间为2018年3月31日前，有较强的科技研发能力和条件，具有良好国际合作基础，运行管理规范。国家机关不得牵头或参与申报。</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项目牵头申报单位、项目参与单位以及项目团队成员诚信状况良好，无在惩戒执行期内的科研严重失信行为记录和相关社会领域信用“黑名单”记录。</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申报单位同一个项目只能通过单个推荐单位申报，不得多头申报和重复申报。</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2. 项目负责人须具有高级职称或博士学位，1959年1月1日以后出生，每年用于项目的工作时间不得少于6个月。</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lastRenderedPageBreak/>
        <w:t xml:space="preserve">　　3. 项目负责人原则上应为该项目主体研究思路的提出者和实际主持研究的科技人员。中央和地方各级国家机关的公务人员（包括行使科技计划管理职能的其他人员）不得申报项目。</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国家重点研发计划的在研项目（含任务或课题）负责人和项目骨干退出项目研发团队后，在原项目执行期内原则上不得牵头或参与申报新的国家重点研发计划项目。</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计划任务书执行期（包括延期后的执行期）到2019年12月31日之前的在研项目（含任务或课题）不在限项范围内。</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5. 特邀咨评委委员不能申报项目；参与重点专项实施方案或本年度项目指南编制的专家，不能申报该重点专项项目。</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7. 申报项目受理后，原则上不能更改申报单位和负责人。</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8. 项目的具体申报要求，详见项目申报指南。</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w:t>
      </w:r>
      <w:r w:rsidRPr="00FF49D0">
        <w:rPr>
          <w:rFonts w:ascii="宋体" w:eastAsia="宋体" w:hAnsi="宋体" w:cs="Tahoma" w:hint="eastAsia"/>
          <w:b/>
          <w:bCs/>
          <w:color w:val="444444"/>
          <w:kern w:val="0"/>
          <w:sz w:val="24"/>
          <w:szCs w:val="24"/>
        </w:rPr>
        <w:t>四、具体申报方式</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lastRenderedPageBreak/>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项目申报单位网上填报预申报书的受理时间为：2019年5月15日8:00至6月12日16:00。申报项目通过首轮评审后，申报单位按要求填报正式申报书，并通过国家科技管理信息系统提交，具体时间和有关要求另行通知。</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国家科技管理信息系统公共服务平台：</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http://service.most.gov.cn；</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技术咨询电话：010-58882999（中继线）；</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技术咨询邮箱：program@istic.ac.cn。</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2. 组织推荐。请各推荐单位于2019年6月14日前（以寄出时间为准），将加盖推荐单位公章的推荐函（纸质，一式2份）、推荐项目清单（纸质，一式2份）寄送中国科学技术信息研究所。推荐项目清单须通过系统直接生成打印。</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寄送地址：北京市海淀区复兴路15号中信所170室，邮编：100038。</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联系电话：010-58882171。</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3. 材料报送和业务咨询。请各申报单位于2019年6月14日前（以寄出时间为准），将加盖申报单位公章的预申报书（纸质，一式2份），寄送中国科学技术交流中心。预申报书须通过系统直接生成打印。</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寄送地址：北京市西城区三里河路54号600室，邮编：100045。</w:t>
      </w:r>
    </w:p>
    <w:p w:rsidR="00715697" w:rsidRPr="00715697"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咨询电话：010-68598010。</w:t>
      </w:r>
    </w:p>
    <w:p w:rsidR="00FF49D0" w:rsidRDefault="00715697" w:rsidP="00FF49D0">
      <w:pPr>
        <w:widowControl/>
        <w:spacing w:line="360" w:lineRule="auto"/>
        <w:jc w:val="left"/>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 xml:space="preserve">　　附件：</w:t>
      </w:r>
      <w:r w:rsidRPr="00FF49D0">
        <w:rPr>
          <w:rFonts w:ascii="宋体" w:eastAsia="宋体" w:hAnsi="宋体" w:cs="Tahoma" w:hint="eastAsia"/>
          <w:kern w:val="0"/>
          <w:sz w:val="24"/>
          <w:szCs w:val="24"/>
        </w:rPr>
        <w:t>国家重点研发计划政府间国际科技创新合作/港澳台科技创新合作重点专项2019年度第一批项目申报指南</w:t>
      </w:r>
      <w:r w:rsidRPr="00715697">
        <w:rPr>
          <w:rFonts w:ascii="宋体" w:eastAsia="宋体" w:hAnsi="宋体" w:cs="Tahoma" w:hint="eastAsia"/>
          <w:color w:val="444444"/>
          <w:kern w:val="0"/>
          <w:sz w:val="24"/>
          <w:szCs w:val="24"/>
        </w:rPr>
        <w:t xml:space="preserve">　　　　　　　　　　　　　　</w:t>
      </w:r>
    </w:p>
    <w:p w:rsidR="00BB0479" w:rsidRDefault="00BB0479" w:rsidP="00FF49D0">
      <w:pPr>
        <w:widowControl/>
        <w:spacing w:line="360" w:lineRule="auto"/>
        <w:jc w:val="left"/>
        <w:rPr>
          <w:rFonts w:ascii="宋体" w:eastAsia="宋体" w:hAnsi="宋体" w:cs="Tahoma"/>
          <w:color w:val="444444"/>
          <w:kern w:val="0"/>
          <w:sz w:val="24"/>
          <w:szCs w:val="24"/>
        </w:rPr>
      </w:pPr>
    </w:p>
    <w:p w:rsidR="00BB0479" w:rsidRDefault="00BB0479" w:rsidP="00BB0479">
      <w:pPr>
        <w:widowControl/>
        <w:spacing w:line="360" w:lineRule="auto"/>
        <w:jc w:val="right"/>
        <w:rPr>
          <w:rFonts w:ascii="宋体" w:eastAsia="宋体" w:hAnsi="宋体" w:cs="Tahoma"/>
          <w:color w:val="444444"/>
          <w:kern w:val="0"/>
          <w:sz w:val="24"/>
          <w:szCs w:val="24"/>
        </w:rPr>
      </w:pPr>
      <w:r>
        <w:rPr>
          <w:rFonts w:ascii="宋体" w:eastAsia="宋体" w:hAnsi="宋体" w:cs="Tahoma" w:hint="eastAsia"/>
          <w:color w:val="444444"/>
          <w:kern w:val="0"/>
          <w:sz w:val="24"/>
          <w:szCs w:val="24"/>
        </w:rPr>
        <w:t xml:space="preserve">   科技部</w:t>
      </w:r>
    </w:p>
    <w:p w:rsidR="00BB0479" w:rsidRPr="00FF49D0" w:rsidRDefault="00BB0479" w:rsidP="00BB0479">
      <w:pPr>
        <w:widowControl/>
        <w:spacing w:line="360" w:lineRule="auto"/>
        <w:jc w:val="right"/>
        <w:rPr>
          <w:rFonts w:ascii="宋体" w:eastAsia="宋体" w:hAnsi="宋体" w:cs="Tahoma"/>
          <w:color w:val="444444"/>
          <w:kern w:val="0"/>
          <w:sz w:val="24"/>
          <w:szCs w:val="24"/>
        </w:rPr>
      </w:pPr>
      <w:r>
        <w:rPr>
          <w:rFonts w:ascii="宋体" w:eastAsia="宋体" w:hAnsi="宋体" w:cs="Tahoma" w:hint="eastAsia"/>
          <w:color w:val="444444"/>
          <w:kern w:val="0"/>
          <w:sz w:val="24"/>
          <w:szCs w:val="24"/>
        </w:rPr>
        <w:t>2019.4.23</w:t>
      </w:r>
    </w:p>
    <w:p w:rsidR="00715697" w:rsidRPr="00715697" w:rsidRDefault="00715697" w:rsidP="00BB0479">
      <w:pPr>
        <w:widowControl/>
        <w:spacing w:line="360" w:lineRule="auto"/>
        <w:ind w:left="11815"/>
        <w:jc w:val="center"/>
        <w:rPr>
          <w:rFonts w:ascii="宋体" w:eastAsia="宋体" w:hAnsi="宋体" w:cs="Tahoma"/>
          <w:color w:val="444444"/>
          <w:kern w:val="0"/>
          <w:sz w:val="24"/>
          <w:szCs w:val="24"/>
        </w:rPr>
      </w:pPr>
      <w:r w:rsidRPr="00715697">
        <w:rPr>
          <w:rFonts w:ascii="宋体" w:eastAsia="宋体" w:hAnsi="宋体" w:cs="Tahoma" w:hint="eastAsia"/>
          <w:color w:val="444444"/>
          <w:kern w:val="0"/>
          <w:sz w:val="24"/>
          <w:szCs w:val="24"/>
        </w:rPr>
        <w:t>201</w:t>
      </w:r>
      <w:r w:rsidRPr="00715697">
        <w:rPr>
          <w:rFonts w:ascii="宋体" w:eastAsia="宋体" w:hAnsi="宋体" w:cs="Tahoma" w:hint="eastAsia"/>
          <w:color w:val="444444"/>
          <w:kern w:val="0"/>
          <w:sz w:val="24"/>
          <w:szCs w:val="24"/>
        </w:rPr>
        <w:lastRenderedPageBreak/>
        <w:t>9年</w:t>
      </w:r>
    </w:p>
    <w:p w:rsidR="000463E3" w:rsidRPr="00FF49D0" w:rsidRDefault="000463E3" w:rsidP="00FF49D0">
      <w:pPr>
        <w:spacing w:line="360" w:lineRule="auto"/>
        <w:rPr>
          <w:sz w:val="24"/>
          <w:szCs w:val="24"/>
        </w:rPr>
      </w:pPr>
    </w:p>
    <w:sectPr w:rsidR="000463E3" w:rsidRPr="00FF49D0" w:rsidSect="000463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42" w:rsidRDefault="00E76E42" w:rsidP="00C577C3">
      <w:r>
        <w:separator/>
      </w:r>
    </w:p>
  </w:endnote>
  <w:endnote w:type="continuationSeparator" w:id="0">
    <w:p w:rsidR="00E76E42" w:rsidRDefault="00E76E42" w:rsidP="00C57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42" w:rsidRDefault="00E76E42" w:rsidP="00C577C3">
      <w:r>
        <w:separator/>
      </w:r>
    </w:p>
  </w:footnote>
  <w:footnote w:type="continuationSeparator" w:id="0">
    <w:p w:rsidR="00E76E42" w:rsidRDefault="00E76E42" w:rsidP="00C57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697"/>
    <w:rsid w:val="000463E3"/>
    <w:rsid w:val="00715697"/>
    <w:rsid w:val="00A06EB2"/>
    <w:rsid w:val="00BB0479"/>
    <w:rsid w:val="00C577C3"/>
    <w:rsid w:val="00E76E42"/>
    <w:rsid w:val="00FF49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5697"/>
    <w:rPr>
      <w:color w:val="0000FF"/>
      <w:u w:val="single"/>
    </w:rPr>
  </w:style>
  <w:style w:type="paragraph" w:styleId="a4">
    <w:name w:val="Normal (Web)"/>
    <w:basedOn w:val="a"/>
    <w:uiPriority w:val="99"/>
    <w:semiHidden/>
    <w:unhideWhenUsed/>
    <w:rsid w:val="0071569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15697"/>
    <w:rPr>
      <w:b/>
      <w:bCs/>
    </w:rPr>
  </w:style>
  <w:style w:type="paragraph" w:styleId="a6">
    <w:name w:val="header"/>
    <w:basedOn w:val="a"/>
    <w:link w:val="Char"/>
    <w:uiPriority w:val="99"/>
    <w:semiHidden/>
    <w:unhideWhenUsed/>
    <w:rsid w:val="00C577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577C3"/>
    <w:rPr>
      <w:sz w:val="18"/>
      <w:szCs w:val="18"/>
    </w:rPr>
  </w:style>
  <w:style w:type="paragraph" w:styleId="a7">
    <w:name w:val="footer"/>
    <w:basedOn w:val="a"/>
    <w:link w:val="Char0"/>
    <w:uiPriority w:val="99"/>
    <w:semiHidden/>
    <w:unhideWhenUsed/>
    <w:rsid w:val="00C577C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C577C3"/>
    <w:rPr>
      <w:sz w:val="18"/>
      <w:szCs w:val="18"/>
    </w:rPr>
  </w:style>
</w:styles>
</file>

<file path=word/webSettings.xml><?xml version="1.0" encoding="utf-8"?>
<w:webSettings xmlns:r="http://schemas.openxmlformats.org/officeDocument/2006/relationships" xmlns:w="http://schemas.openxmlformats.org/wordprocessingml/2006/main">
  <w:divs>
    <w:div w:id="1717388987">
      <w:bodyDiv w:val="1"/>
      <w:marLeft w:val="0"/>
      <w:marRight w:val="0"/>
      <w:marTop w:val="0"/>
      <w:marBottom w:val="0"/>
      <w:divBdr>
        <w:top w:val="none" w:sz="0" w:space="0" w:color="auto"/>
        <w:left w:val="none" w:sz="0" w:space="0" w:color="auto"/>
        <w:bottom w:val="none" w:sz="0" w:space="0" w:color="auto"/>
        <w:right w:val="none" w:sz="0" w:space="0" w:color="auto"/>
      </w:divBdr>
      <w:divsChild>
        <w:div w:id="1552301056">
          <w:marLeft w:val="0"/>
          <w:marRight w:val="0"/>
          <w:marTop w:val="185"/>
          <w:marBottom w:val="185"/>
          <w:divBdr>
            <w:top w:val="none" w:sz="0" w:space="0" w:color="auto"/>
            <w:left w:val="none" w:sz="0" w:space="0" w:color="auto"/>
            <w:bottom w:val="none" w:sz="0" w:space="0" w:color="auto"/>
            <w:right w:val="none" w:sz="0" w:space="0" w:color="auto"/>
          </w:divBdr>
          <w:divsChild>
            <w:div w:id="1542552337">
              <w:marLeft w:val="0"/>
              <w:marRight w:val="0"/>
              <w:marTop w:val="0"/>
              <w:marBottom w:val="0"/>
              <w:divBdr>
                <w:top w:val="none" w:sz="0" w:space="0" w:color="auto"/>
                <w:left w:val="none" w:sz="0" w:space="0" w:color="auto"/>
                <w:bottom w:val="none" w:sz="0" w:space="0" w:color="auto"/>
                <w:right w:val="none" w:sz="0" w:space="0" w:color="auto"/>
              </w:divBdr>
              <w:divsChild>
                <w:div w:id="1207839332">
                  <w:marLeft w:val="0"/>
                  <w:marRight w:val="0"/>
                  <w:marTop w:val="0"/>
                  <w:marBottom w:val="369"/>
                  <w:divBdr>
                    <w:top w:val="none" w:sz="0" w:space="0" w:color="auto"/>
                    <w:left w:val="none" w:sz="0" w:space="0" w:color="auto"/>
                    <w:bottom w:val="dashed" w:sz="6" w:space="0" w:color="999999"/>
                    <w:right w:val="none" w:sz="0" w:space="0" w:color="auto"/>
                  </w:divBdr>
                </w:div>
                <w:div w:id="1553693130">
                  <w:marLeft w:val="0"/>
                  <w:marRight w:val="0"/>
                  <w:marTop w:val="0"/>
                  <w:marBottom w:val="0"/>
                  <w:divBdr>
                    <w:top w:val="none" w:sz="0" w:space="0" w:color="auto"/>
                    <w:left w:val="none" w:sz="0" w:space="0" w:color="auto"/>
                    <w:bottom w:val="none" w:sz="0" w:space="0" w:color="auto"/>
                    <w:right w:val="none" w:sz="0" w:space="0" w:color="auto"/>
                  </w:divBdr>
                  <w:divsChild>
                    <w:div w:id="1597010778">
                      <w:marLeft w:val="0"/>
                      <w:marRight w:val="0"/>
                      <w:marTop w:val="0"/>
                      <w:marBottom w:val="0"/>
                      <w:divBdr>
                        <w:top w:val="none" w:sz="0" w:space="0" w:color="auto"/>
                        <w:left w:val="none" w:sz="0" w:space="0" w:color="auto"/>
                        <w:bottom w:val="dashed" w:sz="2" w:space="4" w:color="8BBDEE"/>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裴红艳</dc:creator>
  <cp:lastModifiedBy>裴红艳</cp:lastModifiedBy>
  <cp:revision>2</cp:revision>
  <dcterms:created xsi:type="dcterms:W3CDTF">2019-04-25T03:51:00Z</dcterms:created>
  <dcterms:modified xsi:type="dcterms:W3CDTF">2019-04-25T09:04:00Z</dcterms:modified>
</cp:coreProperties>
</file>