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AE0" w:rsidRPr="00621A22" w:rsidRDefault="007D483D" w:rsidP="009B7817">
      <w:pPr>
        <w:rPr>
          <w:b/>
          <w:sz w:val="30"/>
          <w:szCs w:val="30"/>
        </w:rPr>
      </w:pPr>
      <w:r w:rsidRPr="007D483D">
        <w:rPr>
          <w:rFonts w:hint="eastAsia"/>
          <w:b/>
          <w:sz w:val="30"/>
          <w:szCs w:val="30"/>
        </w:rPr>
        <w:t>能源科学与工程学术论坛</w:t>
      </w:r>
      <w:r w:rsidR="00DA7BB6">
        <w:rPr>
          <w:rFonts w:hint="eastAsia"/>
          <w:b/>
          <w:sz w:val="30"/>
          <w:szCs w:val="30"/>
        </w:rPr>
        <w:t>-报告分组</w:t>
      </w:r>
    </w:p>
    <w:p w:rsidR="00301AE0" w:rsidRPr="008D7D73" w:rsidRDefault="006C7D33" w:rsidP="003C6D4A">
      <w:pPr>
        <w:rPr>
          <w:b/>
          <w:sz w:val="28"/>
        </w:rPr>
      </w:pPr>
      <w:r w:rsidRPr="008D7D73">
        <w:rPr>
          <w:rFonts w:hint="eastAsia"/>
          <w:b/>
          <w:sz w:val="28"/>
        </w:rPr>
        <w:t>第一</w:t>
      </w:r>
      <w:r w:rsidR="00244FE0" w:rsidRPr="008D7D73">
        <w:rPr>
          <w:rFonts w:hint="eastAsia"/>
          <w:b/>
          <w:sz w:val="28"/>
        </w:rPr>
        <w:t>会</w:t>
      </w:r>
      <w:r w:rsidRPr="008D7D73">
        <w:rPr>
          <w:rFonts w:hint="eastAsia"/>
          <w:b/>
          <w:sz w:val="28"/>
        </w:rPr>
        <w:t>场</w:t>
      </w:r>
      <w:r w:rsidR="0028562E" w:rsidRPr="008D7D73">
        <w:rPr>
          <w:b/>
          <w:sz w:val="28"/>
        </w:rPr>
        <w:t xml:space="preserve"> </w:t>
      </w:r>
      <w:r w:rsidRPr="008D7D73">
        <w:rPr>
          <w:b/>
          <w:sz w:val="28"/>
        </w:rPr>
        <w:t>勘探1组</w:t>
      </w:r>
      <w:r w:rsidR="0090446C">
        <w:rPr>
          <w:rFonts w:hint="eastAsia"/>
          <w:b/>
          <w:sz w:val="28"/>
        </w:rPr>
        <w:t xml:space="preserve"> </w:t>
      </w:r>
      <w:r w:rsidR="0090446C">
        <w:rPr>
          <w:b/>
          <w:sz w:val="28"/>
        </w:rPr>
        <w:t xml:space="preserve">               </w:t>
      </w:r>
      <w:r w:rsidR="0028562E" w:rsidRPr="008D7D73">
        <w:rPr>
          <w:rFonts w:hint="eastAsia"/>
          <w:b/>
          <w:sz w:val="28"/>
        </w:rPr>
        <w:t>时间</w:t>
      </w:r>
      <w:r w:rsidR="003C6D4A" w:rsidRPr="008D7D73">
        <w:rPr>
          <w:b/>
          <w:sz w:val="28"/>
        </w:rPr>
        <w:t>8:</w:t>
      </w:r>
      <w:r w:rsidR="0074010B" w:rsidRPr="008D7D73">
        <w:rPr>
          <w:rFonts w:hint="eastAsia"/>
          <w:b/>
          <w:sz w:val="28"/>
        </w:rPr>
        <w:t>3</w:t>
      </w:r>
      <w:r w:rsidR="003C6D4A" w:rsidRPr="008D7D73">
        <w:rPr>
          <w:b/>
          <w:sz w:val="28"/>
        </w:rPr>
        <w:t>0~12:00</w:t>
      </w:r>
      <w:r w:rsidR="00377D2B" w:rsidRPr="008D7D73">
        <w:rPr>
          <w:b/>
          <w:sz w:val="28"/>
        </w:rPr>
        <w:t xml:space="preserve">    </w:t>
      </w:r>
      <w:r w:rsidR="00BB65F0">
        <w:rPr>
          <w:rFonts w:hint="eastAsia"/>
          <w:b/>
          <w:sz w:val="28"/>
        </w:rPr>
        <w:t>地点待定</w:t>
      </w:r>
    </w:p>
    <w:tbl>
      <w:tblPr>
        <w:tblStyle w:val="a9"/>
        <w:tblW w:w="9881" w:type="dxa"/>
        <w:jc w:val="center"/>
        <w:tblLook w:val="04A0" w:firstRow="1" w:lastRow="0" w:firstColumn="1" w:lastColumn="0" w:noHBand="0" w:noVBand="1"/>
      </w:tblPr>
      <w:tblGrid>
        <w:gridCol w:w="816"/>
        <w:gridCol w:w="6803"/>
        <w:gridCol w:w="1026"/>
        <w:gridCol w:w="1236"/>
      </w:tblGrid>
      <w:tr w:rsidR="008D7D73" w:rsidRPr="00BC05AE" w:rsidTr="00253FF9">
        <w:trPr>
          <w:jc w:val="center"/>
        </w:trPr>
        <w:tc>
          <w:tcPr>
            <w:tcW w:w="81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1928EC">
            <w:pPr>
              <w:widowControl/>
              <w:spacing w:line="300" w:lineRule="auto"/>
              <w:jc w:val="center"/>
              <w:rPr>
                <w:sz w:val="22"/>
              </w:rPr>
            </w:pPr>
            <w:r w:rsidRPr="008D7D73">
              <w:rPr>
                <w:rFonts w:hint="eastAsia"/>
                <w:sz w:val="22"/>
              </w:rPr>
              <w:t>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基于可控源的随钻方位密度和孔隙度测井方法研究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于华伟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天然气水合物的多维核磁共振实验及评价方法</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葛新民</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顾及类内方差和地物局部分布的混合像元分解技术研究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许明明</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基于卫星重力的南海北陆缘下地壳流特征研究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白永良</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5</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基于RS和GIS的西海岸新区海岸带环境脆弱性时空演变研究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李连伟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6</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致密气储层压裂裂缝探测声波测井方法研究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魏周拓</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7</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基于离散模型和水岩作用模拟的深层致密砂岩有效裂缝定量预测</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冯建伟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8</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复杂深部储层自适应高斯束成像方法及应用</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黄建平</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9</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深层复杂介质反演成像关键技术研究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张凯</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10</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基于PGNAA技术的岩性-密度测井方法研究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王新光</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276520"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面向1′×1′的多源海洋重力异常数据融合方法研究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刘善伟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bl>
    <w:p w:rsidR="008D545D" w:rsidRPr="008D7D73" w:rsidRDefault="008D545D" w:rsidP="009B7817">
      <w:pPr>
        <w:rPr>
          <w:b/>
          <w:sz w:val="22"/>
        </w:rPr>
      </w:pPr>
    </w:p>
    <w:p w:rsidR="002C5694" w:rsidRPr="008D7D73" w:rsidRDefault="00276520" w:rsidP="002C5694">
      <w:pPr>
        <w:rPr>
          <w:b/>
          <w:sz w:val="28"/>
        </w:rPr>
      </w:pPr>
      <w:r w:rsidRPr="008D7D73">
        <w:rPr>
          <w:rFonts w:hint="eastAsia"/>
          <w:b/>
          <w:sz w:val="28"/>
        </w:rPr>
        <w:t>第二</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开发1组</w:t>
      </w:r>
      <w:r w:rsidR="0090446C">
        <w:rPr>
          <w:rFonts w:hint="eastAsia"/>
          <w:b/>
          <w:sz w:val="28"/>
        </w:rPr>
        <w:t xml:space="preserve"> </w:t>
      </w:r>
      <w:r w:rsidR="0090446C">
        <w:rPr>
          <w:b/>
          <w:sz w:val="28"/>
        </w:rPr>
        <w:t xml:space="preserve">               </w:t>
      </w:r>
      <w:r w:rsidR="002C5694" w:rsidRPr="008D7D73">
        <w:rPr>
          <w:rFonts w:hint="eastAsia"/>
          <w:b/>
          <w:sz w:val="28"/>
        </w:rPr>
        <w:t>时间</w:t>
      </w:r>
      <w:r w:rsidR="002C5694" w:rsidRPr="008D7D73">
        <w:rPr>
          <w:b/>
          <w:sz w:val="28"/>
        </w:rPr>
        <w:t>8:</w:t>
      </w:r>
      <w:r w:rsidR="0074010B" w:rsidRPr="008D7D73">
        <w:rPr>
          <w:rFonts w:hint="eastAsia"/>
          <w:b/>
          <w:sz w:val="28"/>
        </w:rPr>
        <w:t>3</w:t>
      </w:r>
      <w:r w:rsidR="002C5694" w:rsidRPr="008D7D73">
        <w:rPr>
          <w:b/>
          <w:sz w:val="28"/>
        </w:rPr>
        <w:t xml:space="preserve">0~12:00    </w:t>
      </w:r>
      <w:r w:rsidR="00BB65F0">
        <w:rPr>
          <w:rFonts w:hint="eastAsia"/>
          <w:b/>
          <w:sz w:val="28"/>
        </w:rPr>
        <w:t>地点待定</w:t>
      </w:r>
    </w:p>
    <w:tbl>
      <w:tblPr>
        <w:tblStyle w:val="a9"/>
        <w:tblW w:w="9937" w:type="dxa"/>
        <w:jc w:val="center"/>
        <w:tblLook w:val="04A0" w:firstRow="1" w:lastRow="0" w:firstColumn="1" w:lastColumn="0" w:noHBand="0" w:noVBand="1"/>
      </w:tblPr>
      <w:tblGrid>
        <w:gridCol w:w="816"/>
        <w:gridCol w:w="6803"/>
        <w:gridCol w:w="1042"/>
        <w:gridCol w:w="1276"/>
      </w:tblGrid>
      <w:tr w:rsidR="008D7D73" w:rsidRPr="00BC05AE" w:rsidTr="00253FF9">
        <w:trPr>
          <w:jc w:val="center"/>
        </w:trPr>
        <w:tc>
          <w:tcPr>
            <w:tcW w:w="81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42"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1928EC">
            <w:pPr>
              <w:widowControl/>
              <w:spacing w:line="300" w:lineRule="auto"/>
              <w:jc w:val="center"/>
              <w:rPr>
                <w:sz w:val="22"/>
              </w:rPr>
            </w:pPr>
            <w:r w:rsidRPr="008D7D73">
              <w:rPr>
                <w:rFonts w:hint="eastAsia"/>
                <w:sz w:val="22"/>
              </w:rPr>
              <w:t>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页岩气超临界CO2钻井水平井井壁稳定性研究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时贤</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深水钻井隔水管多体系统动力学特性研究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刘秀全</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机电学院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粒子射流与机械齿联合提高硬岩钻进效率研究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赵健</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科研院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特低渗油藏压裂水平井分段完井优化研究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刘珊</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5</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低功耗连续波发生器多场耦合驱动机制的研究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武加锋</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6</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多次热冲击作用下干热岩压裂机理研究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韩忠英</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7</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海洋立管群涡激振动模型实验与疲劳损伤预测研究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时晨</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8</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高压/高浓度盐水中甲烷水合物的相平衡研究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陈立涛</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9</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地热井热干岩硬地层热力冲击射流高效破岩技术研究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王明波</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10</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油井出砂撞击管壁激发振动信号特性表征与识别研究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王锴</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深海夹层保温管非线性动态压溃与屈曲传播机理研究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付光明</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深层致密高水平应力差异储层多级爆燃诱导体积压裂力学机理研究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吴飞鹏</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深水气田钻井期间水合物堵塞机理及预防方法研究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尹邦堂</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热储层水力压裂低温诱导热应力致裂机理研究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郭天魁</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bl>
    <w:p w:rsidR="0090446C" w:rsidRDefault="0090446C" w:rsidP="00276520">
      <w:pPr>
        <w:rPr>
          <w:b/>
          <w:sz w:val="28"/>
        </w:rPr>
      </w:pPr>
    </w:p>
    <w:p w:rsidR="00F705B3" w:rsidRPr="008D7D73" w:rsidRDefault="00276520" w:rsidP="00F705B3">
      <w:pPr>
        <w:rPr>
          <w:b/>
          <w:sz w:val="28"/>
        </w:rPr>
      </w:pPr>
      <w:r w:rsidRPr="008D7D73">
        <w:rPr>
          <w:rFonts w:hint="eastAsia"/>
          <w:b/>
          <w:sz w:val="28"/>
        </w:rPr>
        <w:lastRenderedPageBreak/>
        <w:t>第三</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化工1组</w:t>
      </w:r>
      <w:r w:rsidR="0090446C">
        <w:rPr>
          <w:rFonts w:hint="eastAsia"/>
          <w:b/>
          <w:sz w:val="28"/>
        </w:rPr>
        <w:t xml:space="preserve"> </w:t>
      </w:r>
      <w:r w:rsidR="0090446C">
        <w:rPr>
          <w:b/>
          <w:sz w:val="28"/>
        </w:rPr>
        <w:t xml:space="preserve">              </w:t>
      </w:r>
      <w:r w:rsidR="00F705B3" w:rsidRPr="008D7D73">
        <w:rPr>
          <w:rFonts w:hint="eastAsia"/>
          <w:b/>
          <w:sz w:val="28"/>
        </w:rPr>
        <w:t>时间</w:t>
      </w:r>
      <w:r w:rsidR="00F705B3" w:rsidRPr="008D7D73">
        <w:rPr>
          <w:b/>
          <w:sz w:val="28"/>
        </w:rPr>
        <w:t>8:</w:t>
      </w:r>
      <w:r w:rsidR="0074010B" w:rsidRPr="008D7D73">
        <w:rPr>
          <w:rFonts w:hint="eastAsia"/>
          <w:b/>
          <w:sz w:val="28"/>
        </w:rPr>
        <w:t>3</w:t>
      </w:r>
      <w:r w:rsidR="00F705B3" w:rsidRPr="008D7D73">
        <w:rPr>
          <w:b/>
          <w:sz w:val="28"/>
        </w:rPr>
        <w:t xml:space="preserve">0~12:00    </w:t>
      </w:r>
      <w:r w:rsidR="00BB65F0">
        <w:rPr>
          <w:rFonts w:hint="eastAsia"/>
          <w:b/>
          <w:sz w:val="28"/>
        </w:rPr>
        <w:t>地点待定</w:t>
      </w:r>
    </w:p>
    <w:tbl>
      <w:tblPr>
        <w:tblStyle w:val="a9"/>
        <w:tblW w:w="9951" w:type="dxa"/>
        <w:jc w:val="center"/>
        <w:tblLook w:val="04A0" w:firstRow="1" w:lastRow="0" w:firstColumn="1" w:lastColumn="0" w:noHBand="0" w:noVBand="1"/>
      </w:tblPr>
      <w:tblGrid>
        <w:gridCol w:w="816"/>
        <w:gridCol w:w="6803"/>
        <w:gridCol w:w="1056"/>
        <w:gridCol w:w="1276"/>
      </w:tblGrid>
      <w:tr w:rsidR="008D7D73" w:rsidRPr="00BC05AE" w:rsidTr="00253FF9">
        <w:trPr>
          <w:jc w:val="center"/>
        </w:trPr>
        <w:tc>
          <w:tcPr>
            <w:tcW w:w="81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56"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680542">
            <w:pPr>
              <w:widowControl/>
              <w:adjustRightInd w:val="0"/>
              <w:snapToGrid w:val="0"/>
              <w:jc w:val="center"/>
              <w:rPr>
                <w:sz w:val="22"/>
              </w:rPr>
            </w:pPr>
            <w:r w:rsidRPr="008D7D73">
              <w:rPr>
                <w:rFonts w:hint="eastAsia"/>
                <w:sz w:val="22"/>
              </w:rPr>
              <w:t>1</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基于MOFs的高分散镍基催化材料及其加氢性能研究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刘丹丹</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2</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催化裂化条件下环烷芳烃的定向转化机理研究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陈小博</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3</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高硅ZSM-5分子筛用于甲苯甲醇烷基化的优化设计及基础研究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祝晓琳</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4</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晶格扭曲型催化剂结构及其催化生物质多元醇“原位氢解”性能研究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金鑫</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5</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结构可控多元素掺杂纳米复合材料的制备及其在能量转化中的应用</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李忠涛</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6</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超临界CO介入下生物质高效催化脱氧两步法定向制备低碳化学品应用基础研究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陈坤</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7</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多级孔结构石墨烯@TiO2@PANI可见光催化剂制备与降解VOCs技术研究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李石</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8</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负载型MoS2基加氢催化剂活性相的多维度形貌调控及其构效基础</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李彦鹏</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9</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高效金纳米催化剂表面化学状态及催化机制研究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吴萍萍</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10</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过渡金属加氢催化剂的多硫离子硫化新方法与催化反应机理研究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刘宾</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11</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负载型Pt族金属催化剂的有序修饰及其加氢催化选择性的可控调变</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席燕燕</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12</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光催化微生物燃料电池强化污泥产能研究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顾莹莹</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13</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电催化析氢\析氧催化剂为导向的新型金属-有机框架材料的设计合成及性质研究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戴昉纳</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理学院</w:t>
            </w:r>
          </w:p>
        </w:tc>
      </w:tr>
      <w:tr w:rsidR="00276520"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14</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一类新型可见光催化剂的理论研究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匙玉华</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理学院</w:t>
            </w:r>
          </w:p>
        </w:tc>
      </w:tr>
    </w:tbl>
    <w:p w:rsidR="00E57CC0" w:rsidRPr="008D7D73" w:rsidRDefault="00E57CC0" w:rsidP="009B7817">
      <w:pPr>
        <w:rPr>
          <w:sz w:val="32"/>
        </w:rPr>
      </w:pPr>
    </w:p>
    <w:p w:rsidR="0074010B" w:rsidRPr="008D7D73" w:rsidRDefault="00276520" w:rsidP="0074010B">
      <w:pPr>
        <w:rPr>
          <w:b/>
          <w:sz w:val="28"/>
        </w:rPr>
      </w:pPr>
      <w:r w:rsidRPr="008D7D73">
        <w:rPr>
          <w:rFonts w:hint="eastAsia"/>
          <w:b/>
          <w:sz w:val="28"/>
        </w:rPr>
        <w:t>第四</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机电组</w:t>
      </w:r>
      <w:r w:rsidR="0090446C">
        <w:rPr>
          <w:rFonts w:hint="eastAsia"/>
          <w:b/>
          <w:sz w:val="28"/>
        </w:rPr>
        <w:t xml:space="preserve"> </w:t>
      </w:r>
      <w:r w:rsidR="0090446C">
        <w:rPr>
          <w:b/>
          <w:sz w:val="28"/>
        </w:rPr>
        <w:t xml:space="preserve">                </w:t>
      </w:r>
      <w:r w:rsidR="0074010B" w:rsidRPr="008D7D73">
        <w:rPr>
          <w:rFonts w:hint="eastAsia"/>
          <w:b/>
          <w:sz w:val="28"/>
        </w:rPr>
        <w:t>时间</w:t>
      </w:r>
      <w:r w:rsidR="0074010B" w:rsidRPr="008D7D73">
        <w:rPr>
          <w:b/>
          <w:sz w:val="28"/>
        </w:rPr>
        <w:t>8:</w:t>
      </w:r>
      <w:r w:rsidR="0074010B" w:rsidRPr="008D7D73">
        <w:rPr>
          <w:rFonts w:hint="eastAsia"/>
          <w:b/>
          <w:sz w:val="28"/>
        </w:rPr>
        <w:t>3</w:t>
      </w:r>
      <w:r w:rsidR="0074010B" w:rsidRPr="008D7D73">
        <w:rPr>
          <w:b/>
          <w:sz w:val="28"/>
        </w:rPr>
        <w:t xml:space="preserve">0~12:00    </w:t>
      </w:r>
      <w:r w:rsidR="00BB65F0">
        <w:rPr>
          <w:rFonts w:hint="eastAsia"/>
          <w:b/>
          <w:sz w:val="28"/>
        </w:rPr>
        <w:t>地点待定</w:t>
      </w:r>
    </w:p>
    <w:tbl>
      <w:tblPr>
        <w:tblStyle w:val="a9"/>
        <w:tblW w:w="9881" w:type="dxa"/>
        <w:jc w:val="center"/>
        <w:tblLook w:val="04A0" w:firstRow="1" w:lastRow="0" w:firstColumn="1" w:lastColumn="0" w:noHBand="0" w:noVBand="1"/>
      </w:tblPr>
      <w:tblGrid>
        <w:gridCol w:w="816"/>
        <w:gridCol w:w="6803"/>
        <w:gridCol w:w="1026"/>
        <w:gridCol w:w="1236"/>
      </w:tblGrid>
      <w:tr w:rsidR="008D7D73" w:rsidRPr="00BC05AE" w:rsidTr="00253FF9">
        <w:trPr>
          <w:jc w:val="center"/>
        </w:trPr>
        <w:tc>
          <w:tcPr>
            <w:tcW w:w="816" w:type="dxa"/>
            <w:shd w:val="clear" w:color="auto" w:fill="0070C0"/>
          </w:tcPr>
          <w:p w:rsidR="00AE3827" w:rsidRPr="00BC05AE" w:rsidRDefault="00AE3827"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E3827"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AE3827"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AE3827" w:rsidRPr="00BC05AE" w:rsidRDefault="00AE3827"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985254" w:rsidRPr="008D7D73" w:rsidRDefault="00985254" w:rsidP="00680542">
            <w:pPr>
              <w:widowControl/>
              <w:adjustRightInd w:val="0"/>
              <w:snapToGrid w:val="0"/>
              <w:jc w:val="center"/>
              <w:rPr>
                <w:szCs w:val="21"/>
              </w:rPr>
            </w:pPr>
            <w:r w:rsidRPr="008D7D73">
              <w:rPr>
                <w:rFonts w:hint="eastAsia"/>
                <w:szCs w:val="21"/>
              </w:rPr>
              <w:t>1</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环境风作用下冰区海上溢油池火的燃烧行为研究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孔得朋</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2</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功率超声波诱导天然气水合物形成与分解机理及关键技术研究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张宗波</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3</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超铁不锈钢在地热水环境中局部腐蚀行为机制的微区电化学研究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张大磊</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4</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基于整车综合性能的电动汽车轻量化优化设计方法研究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马宁</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5</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碳纤维-钢混合抽油杆柱采油系统优化设计及诊断技术研究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刘延鑫</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6</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高温高压CO2-H2O-O2体系油井管电化学腐蚀机理</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林学强</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7</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X100管线钢焊接热影响区中M-A组元的转变机制及其对韧性的影响研究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李学达</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8</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提高煤层气排采连续性技术研究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张辛</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9</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垂直轴风力机翼型动态受力机理与实时变桨系统研究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张立军</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10</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海底复杂环境下深水采油树系统失效机理及故障诊断方法研究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蔡宝平</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11</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梯度纳米增材制造上游泵送机械密封环的机理与关键技术研究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纪仁杰</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12</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基于虚拟仿真技术的深水钻井平台火灾应急决策支持系统</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王彦富</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13</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强流脉冲电子束作用下热喷涂耐海洋腐蚀AlCoCe涂层的非晶化行为研究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李春玲</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理学院</w:t>
            </w:r>
          </w:p>
        </w:tc>
      </w:tr>
      <w:tr w:rsidR="00985254"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14</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基于模型修正的海洋平台疲劳损伤状态评估研究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包兴先</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石工学院</w:t>
            </w:r>
          </w:p>
        </w:tc>
      </w:tr>
    </w:tbl>
    <w:p w:rsidR="0090446C" w:rsidRDefault="0090446C" w:rsidP="006D317D">
      <w:pPr>
        <w:rPr>
          <w:b/>
          <w:sz w:val="28"/>
        </w:rPr>
      </w:pPr>
    </w:p>
    <w:p w:rsidR="0090446C" w:rsidRDefault="0090446C" w:rsidP="006D317D">
      <w:pPr>
        <w:rPr>
          <w:b/>
          <w:sz w:val="28"/>
        </w:rPr>
      </w:pPr>
    </w:p>
    <w:p w:rsidR="0074010B" w:rsidRPr="008D7D73" w:rsidRDefault="00276520" w:rsidP="0074010B">
      <w:pPr>
        <w:rPr>
          <w:b/>
          <w:sz w:val="28"/>
        </w:rPr>
      </w:pPr>
      <w:r w:rsidRPr="008D7D73">
        <w:rPr>
          <w:rFonts w:hint="eastAsia"/>
          <w:b/>
          <w:sz w:val="28"/>
        </w:rPr>
        <w:lastRenderedPageBreak/>
        <w:t>第五</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信息组</w:t>
      </w:r>
      <w:r w:rsidR="0090446C">
        <w:rPr>
          <w:rFonts w:hint="eastAsia"/>
          <w:b/>
          <w:sz w:val="28"/>
        </w:rPr>
        <w:t xml:space="preserve"> </w:t>
      </w:r>
      <w:r w:rsidR="0090446C">
        <w:rPr>
          <w:b/>
          <w:sz w:val="28"/>
        </w:rPr>
        <w:t xml:space="preserve">               </w:t>
      </w:r>
      <w:r w:rsidR="0074010B" w:rsidRPr="008D7D73">
        <w:rPr>
          <w:rFonts w:hint="eastAsia"/>
          <w:b/>
          <w:sz w:val="28"/>
        </w:rPr>
        <w:t>时间</w:t>
      </w:r>
      <w:r w:rsidR="0074010B" w:rsidRPr="008D7D73">
        <w:rPr>
          <w:b/>
          <w:sz w:val="28"/>
        </w:rPr>
        <w:t>8:</w:t>
      </w:r>
      <w:r w:rsidR="0074010B" w:rsidRPr="008D7D73">
        <w:rPr>
          <w:rFonts w:hint="eastAsia"/>
          <w:b/>
          <w:sz w:val="28"/>
        </w:rPr>
        <w:t>3</w:t>
      </w:r>
      <w:r w:rsidR="0074010B" w:rsidRPr="008D7D73">
        <w:rPr>
          <w:b/>
          <w:sz w:val="28"/>
        </w:rPr>
        <w:t xml:space="preserve">0~12:00    </w:t>
      </w:r>
      <w:r w:rsidR="00BB65F0">
        <w:rPr>
          <w:rFonts w:hint="eastAsia"/>
          <w:b/>
          <w:sz w:val="28"/>
        </w:rPr>
        <w:t>地点待定</w:t>
      </w:r>
    </w:p>
    <w:tbl>
      <w:tblPr>
        <w:tblStyle w:val="a9"/>
        <w:tblW w:w="9971" w:type="dxa"/>
        <w:jc w:val="center"/>
        <w:tblLook w:val="04A0" w:firstRow="1" w:lastRow="0" w:firstColumn="1" w:lastColumn="0" w:noHBand="0" w:noVBand="1"/>
      </w:tblPr>
      <w:tblGrid>
        <w:gridCol w:w="816"/>
        <w:gridCol w:w="6803"/>
        <w:gridCol w:w="1116"/>
        <w:gridCol w:w="1236"/>
      </w:tblGrid>
      <w:tr w:rsidR="008D7D73" w:rsidRPr="00BC05AE" w:rsidTr="00253FF9">
        <w:trPr>
          <w:jc w:val="center"/>
        </w:trPr>
        <w:tc>
          <w:tcPr>
            <w:tcW w:w="816" w:type="dxa"/>
            <w:shd w:val="clear" w:color="auto" w:fill="0070C0"/>
          </w:tcPr>
          <w:p w:rsidR="006D317D" w:rsidRPr="00BC05AE" w:rsidRDefault="006D317D"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6D317D"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6D317D"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6D317D" w:rsidRPr="00BC05AE" w:rsidRDefault="006D317D"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w:t>
            </w:r>
          </w:p>
        </w:tc>
        <w:tc>
          <w:tcPr>
            <w:tcW w:w="6803" w:type="dxa"/>
          </w:tcPr>
          <w:p w:rsidR="006D317D" w:rsidRPr="008D7D73" w:rsidRDefault="006D317D" w:rsidP="00680542">
            <w:pPr>
              <w:adjustRightInd w:val="0"/>
              <w:snapToGrid w:val="0"/>
              <w:jc w:val="left"/>
              <w:rPr>
                <w:szCs w:val="21"/>
              </w:rPr>
            </w:pPr>
            <w:r w:rsidRPr="008D7D73">
              <w:rPr>
                <w:szCs w:val="21"/>
              </w:rPr>
              <w:t>车辆碰撞协同预警算法与协议的研究</w:t>
            </w:r>
          </w:p>
        </w:tc>
        <w:tc>
          <w:tcPr>
            <w:tcW w:w="1116" w:type="dxa"/>
          </w:tcPr>
          <w:p w:rsidR="006D317D" w:rsidRPr="008D7D73" w:rsidRDefault="006D317D" w:rsidP="00680542">
            <w:pPr>
              <w:adjustRightInd w:val="0"/>
              <w:snapToGrid w:val="0"/>
              <w:jc w:val="center"/>
              <w:rPr>
                <w:szCs w:val="21"/>
              </w:rPr>
            </w:pPr>
            <w:r w:rsidRPr="008D7D73">
              <w:rPr>
                <w:szCs w:val="21"/>
              </w:rPr>
              <w:t>崔学荣</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2</w:t>
            </w:r>
          </w:p>
        </w:tc>
        <w:tc>
          <w:tcPr>
            <w:tcW w:w="6803" w:type="dxa"/>
          </w:tcPr>
          <w:p w:rsidR="006D317D" w:rsidRPr="008D7D73" w:rsidRDefault="006D317D" w:rsidP="00680542">
            <w:pPr>
              <w:adjustRightInd w:val="0"/>
              <w:snapToGrid w:val="0"/>
              <w:jc w:val="left"/>
              <w:rPr>
                <w:szCs w:val="21"/>
              </w:rPr>
            </w:pPr>
            <w:r w:rsidRPr="008D7D73">
              <w:rPr>
                <w:szCs w:val="21"/>
              </w:rPr>
              <w:t>基于目标探测的双波段彩色融合图像综合质量评价</w:t>
            </w:r>
          </w:p>
        </w:tc>
        <w:tc>
          <w:tcPr>
            <w:tcW w:w="1116" w:type="dxa"/>
          </w:tcPr>
          <w:p w:rsidR="006D317D" w:rsidRPr="008D7D73" w:rsidRDefault="006D317D" w:rsidP="00680542">
            <w:pPr>
              <w:adjustRightInd w:val="0"/>
              <w:snapToGrid w:val="0"/>
              <w:jc w:val="center"/>
              <w:rPr>
                <w:szCs w:val="21"/>
              </w:rPr>
            </w:pPr>
            <w:r w:rsidRPr="008D7D73">
              <w:rPr>
                <w:szCs w:val="21"/>
              </w:rPr>
              <w:t>高绍姝</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3</w:t>
            </w:r>
          </w:p>
        </w:tc>
        <w:tc>
          <w:tcPr>
            <w:tcW w:w="6803" w:type="dxa"/>
          </w:tcPr>
          <w:p w:rsidR="006D317D" w:rsidRPr="008D7D73" w:rsidRDefault="006D317D" w:rsidP="00680542">
            <w:pPr>
              <w:adjustRightInd w:val="0"/>
              <w:snapToGrid w:val="0"/>
              <w:jc w:val="left"/>
              <w:rPr>
                <w:szCs w:val="21"/>
              </w:rPr>
            </w:pPr>
            <w:r w:rsidRPr="008D7D73">
              <w:rPr>
                <w:szCs w:val="21"/>
              </w:rPr>
              <w:t>多模态融合与跨模态关联协同的跨媒体理解与检索</w:t>
            </w:r>
          </w:p>
        </w:tc>
        <w:tc>
          <w:tcPr>
            <w:tcW w:w="1116" w:type="dxa"/>
          </w:tcPr>
          <w:p w:rsidR="006D317D" w:rsidRPr="008D7D73" w:rsidRDefault="006D317D" w:rsidP="00680542">
            <w:pPr>
              <w:adjustRightInd w:val="0"/>
              <w:snapToGrid w:val="0"/>
              <w:jc w:val="center"/>
              <w:rPr>
                <w:szCs w:val="21"/>
              </w:rPr>
            </w:pPr>
            <w:r w:rsidRPr="008D7D73">
              <w:rPr>
                <w:szCs w:val="21"/>
              </w:rPr>
              <w:t>王雷全</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4</w:t>
            </w:r>
          </w:p>
        </w:tc>
        <w:tc>
          <w:tcPr>
            <w:tcW w:w="6803" w:type="dxa"/>
          </w:tcPr>
          <w:p w:rsidR="006D317D" w:rsidRPr="008D7D73" w:rsidRDefault="006D317D" w:rsidP="00680542">
            <w:pPr>
              <w:adjustRightInd w:val="0"/>
              <w:snapToGrid w:val="0"/>
              <w:jc w:val="left"/>
              <w:rPr>
                <w:szCs w:val="21"/>
              </w:rPr>
            </w:pPr>
            <w:r w:rsidRPr="008D7D73">
              <w:rPr>
                <w:szCs w:val="21"/>
              </w:rPr>
              <w:t>超宽带高精度定位关键技术的研究</w:t>
            </w:r>
          </w:p>
        </w:tc>
        <w:tc>
          <w:tcPr>
            <w:tcW w:w="1116" w:type="dxa"/>
          </w:tcPr>
          <w:p w:rsidR="006D317D" w:rsidRPr="008D7D73" w:rsidRDefault="006D317D" w:rsidP="00680542">
            <w:pPr>
              <w:adjustRightInd w:val="0"/>
              <w:snapToGrid w:val="0"/>
              <w:jc w:val="center"/>
              <w:rPr>
                <w:szCs w:val="21"/>
              </w:rPr>
            </w:pPr>
            <w:r w:rsidRPr="008D7D73">
              <w:rPr>
                <w:szCs w:val="21"/>
              </w:rPr>
              <w:t>李娟</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5</w:t>
            </w:r>
          </w:p>
        </w:tc>
        <w:tc>
          <w:tcPr>
            <w:tcW w:w="6803" w:type="dxa"/>
          </w:tcPr>
          <w:p w:rsidR="006D317D" w:rsidRPr="008D7D73" w:rsidRDefault="006D317D" w:rsidP="00680542">
            <w:pPr>
              <w:adjustRightInd w:val="0"/>
              <w:snapToGrid w:val="0"/>
              <w:jc w:val="left"/>
              <w:rPr>
                <w:szCs w:val="21"/>
              </w:rPr>
            </w:pPr>
            <w:r w:rsidRPr="008D7D73">
              <w:rPr>
                <w:szCs w:val="21"/>
              </w:rPr>
              <w:t>云环境下网页适配转换平台研究</w:t>
            </w:r>
          </w:p>
        </w:tc>
        <w:tc>
          <w:tcPr>
            <w:tcW w:w="1116" w:type="dxa"/>
          </w:tcPr>
          <w:p w:rsidR="006D317D" w:rsidRPr="008D7D73" w:rsidRDefault="006D317D" w:rsidP="00680542">
            <w:pPr>
              <w:adjustRightInd w:val="0"/>
              <w:snapToGrid w:val="0"/>
              <w:jc w:val="center"/>
              <w:rPr>
                <w:szCs w:val="21"/>
              </w:rPr>
            </w:pPr>
            <w:r w:rsidRPr="008D7D73">
              <w:rPr>
                <w:szCs w:val="21"/>
              </w:rPr>
              <w:t>景海峰</w:t>
            </w:r>
          </w:p>
        </w:tc>
        <w:tc>
          <w:tcPr>
            <w:tcW w:w="1236" w:type="dxa"/>
          </w:tcPr>
          <w:p w:rsidR="006D317D" w:rsidRPr="008D7D73" w:rsidRDefault="006D317D" w:rsidP="00680542">
            <w:pPr>
              <w:adjustRightInd w:val="0"/>
              <w:snapToGrid w:val="0"/>
              <w:jc w:val="center"/>
              <w:rPr>
                <w:szCs w:val="21"/>
              </w:rPr>
            </w:pPr>
            <w:r w:rsidRPr="008D7D73">
              <w:rPr>
                <w:szCs w:val="21"/>
              </w:rPr>
              <w:t>科研院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6</w:t>
            </w:r>
          </w:p>
        </w:tc>
        <w:tc>
          <w:tcPr>
            <w:tcW w:w="6803" w:type="dxa"/>
          </w:tcPr>
          <w:p w:rsidR="006D317D" w:rsidRPr="008D7D73" w:rsidRDefault="006D317D" w:rsidP="00680542">
            <w:pPr>
              <w:adjustRightInd w:val="0"/>
              <w:snapToGrid w:val="0"/>
              <w:jc w:val="left"/>
              <w:rPr>
                <w:szCs w:val="21"/>
              </w:rPr>
            </w:pPr>
            <w:r w:rsidRPr="008D7D73">
              <w:rPr>
                <w:szCs w:val="21"/>
              </w:rPr>
              <w:t>核空间基于词典学习的多类分类方法研究</w:t>
            </w:r>
          </w:p>
        </w:tc>
        <w:tc>
          <w:tcPr>
            <w:tcW w:w="1116" w:type="dxa"/>
          </w:tcPr>
          <w:p w:rsidR="006D317D" w:rsidRPr="008D7D73" w:rsidRDefault="006D317D" w:rsidP="00680542">
            <w:pPr>
              <w:adjustRightInd w:val="0"/>
              <w:snapToGrid w:val="0"/>
              <w:jc w:val="center"/>
              <w:rPr>
                <w:szCs w:val="21"/>
              </w:rPr>
            </w:pPr>
            <w:r w:rsidRPr="008D7D73">
              <w:rPr>
                <w:szCs w:val="21"/>
              </w:rPr>
              <w:t>刘宝弟</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7</w:t>
            </w:r>
          </w:p>
        </w:tc>
        <w:tc>
          <w:tcPr>
            <w:tcW w:w="6803" w:type="dxa"/>
          </w:tcPr>
          <w:p w:rsidR="006D317D" w:rsidRPr="008D7D73" w:rsidRDefault="006D317D" w:rsidP="00680542">
            <w:pPr>
              <w:adjustRightInd w:val="0"/>
              <w:snapToGrid w:val="0"/>
              <w:jc w:val="left"/>
              <w:rPr>
                <w:szCs w:val="21"/>
              </w:rPr>
            </w:pPr>
            <w:r w:rsidRPr="008D7D73">
              <w:rPr>
                <w:szCs w:val="21"/>
              </w:rPr>
              <w:t>针对无定标国产SAR数据的海浪参数定量反演方法研究</w:t>
            </w:r>
          </w:p>
        </w:tc>
        <w:tc>
          <w:tcPr>
            <w:tcW w:w="1116" w:type="dxa"/>
          </w:tcPr>
          <w:p w:rsidR="006D317D" w:rsidRPr="008D7D73" w:rsidRDefault="006D317D" w:rsidP="00680542">
            <w:pPr>
              <w:adjustRightInd w:val="0"/>
              <w:snapToGrid w:val="0"/>
              <w:jc w:val="center"/>
              <w:rPr>
                <w:szCs w:val="21"/>
              </w:rPr>
            </w:pPr>
            <w:r w:rsidRPr="008D7D73">
              <w:rPr>
                <w:szCs w:val="21"/>
              </w:rPr>
              <w:t>万勇</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8</w:t>
            </w:r>
          </w:p>
        </w:tc>
        <w:tc>
          <w:tcPr>
            <w:tcW w:w="6803" w:type="dxa"/>
          </w:tcPr>
          <w:p w:rsidR="006D317D" w:rsidRPr="008D7D73" w:rsidRDefault="006D317D" w:rsidP="00680542">
            <w:pPr>
              <w:adjustRightInd w:val="0"/>
              <w:snapToGrid w:val="0"/>
              <w:jc w:val="left"/>
              <w:rPr>
                <w:szCs w:val="21"/>
              </w:rPr>
            </w:pPr>
            <w:r w:rsidRPr="008D7D73">
              <w:rPr>
                <w:szCs w:val="21"/>
              </w:rPr>
              <w:t>基于大数据的输变电设备状态评估理论与方法研究</w:t>
            </w:r>
          </w:p>
        </w:tc>
        <w:tc>
          <w:tcPr>
            <w:tcW w:w="1116" w:type="dxa"/>
          </w:tcPr>
          <w:p w:rsidR="006D317D" w:rsidRPr="008D7D73" w:rsidRDefault="006D317D" w:rsidP="00680542">
            <w:pPr>
              <w:adjustRightInd w:val="0"/>
              <w:snapToGrid w:val="0"/>
              <w:jc w:val="center"/>
              <w:rPr>
                <w:szCs w:val="21"/>
              </w:rPr>
            </w:pPr>
            <w:r w:rsidRPr="008D7D73">
              <w:rPr>
                <w:szCs w:val="21"/>
              </w:rPr>
              <w:t>梁永亮</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9</w:t>
            </w:r>
          </w:p>
        </w:tc>
        <w:tc>
          <w:tcPr>
            <w:tcW w:w="6803" w:type="dxa"/>
          </w:tcPr>
          <w:p w:rsidR="006D317D" w:rsidRPr="008D7D73" w:rsidRDefault="006D317D" w:rsidP="00680542">
            <w:pPr>
              <w:adjustRightInd w:val="0"/>
              <w:snapToGrid w:val="0"/>
              <w:jc w:val="left"/>
              <w:rPr>
                <w:szCs w:val="21"/>
              </w:rPr>
            </w:pPr>
            <w:r w:rsidRPr="008D7D73">
              <w:rPr>
                <w:szCs w:val="21"/>
              </w:rPr>
              <w:t>基于电-声联合探测的天然气水合物饱和度与空间分布形态可视化评价新方法研究</w:t>
            </w:r>
          </w:p>
        </w:tc>
        <w:tc>
          <w:tcPr>
            <w:tcW w:w="1116" w:type="dxa"/>
          </w:tcPr>
          <w:p w:rsidR="006D317D" w:rsidRPr="008D7D73" w:rsidRDefault="006D317D" w:rsidP="00680542">
            <w:pPr>
              <w:adjustRightInd w:val="0"/>
              <w:snapToGrid w:val="0"/>
              <w:jc w:val="center"/>
              <w:rPr>
                <w:szCs w:val="21"/>
              </w:rPr>
            </w:pPr>
            <w:r w:rsidRPr="008D7D73">
              <w:rPr>
                <w:szCs w:val="21"/>
              </w:rPr>
              <w:t>邢兰昌</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10</w:t>
            </w:r>
          </w:p>
        </w:tc>
        <w:tc>
          <w:tcPr>
            <w:tcW w:w="6803" w:type="dxa"/>
          </w:tcPr>
          <w:p w:rsidR="006D317D" w:rsidRPr="008D7D73" w:rsidRDefault="006D317D" w:rsidP="00680542">
            <w:pPr>
              <w:adjustRightInd w:val="0"/>
              <w:snapToGrid w:val="0"/>
              <w:jc w:val="left"/>
              <w:rPr>
                <w:szCs w:val="21"/>
              </w:rPr>
            </w:pPr>
            <w:r w:rsidRPr="008D7D73">
              <w:rPr>
                <w:szCs w:val="21"/>
              </w:rPr>
              <w:t>SiC器件分裂输出逆变器的高开关频率调制技术研究</w:t>
            </w:r>
          </w:p>
        </w:tc>
        <w:tc>
          <w:tcPr>
            <w:tcW w:w="1116" w:type="dxa"/>
          </w:tcPr>
          <w:p w:rsidR="006D317D" w:rsidRPr="008D7D73" w:rsidRDefault="006D317D" w:rsidP="00680542">
            <w:pPr>
              <w:adjustRightInd w:val="0"/>
              <w:snapToGrid w:val="0"/>
              <w:jc w:val="center"/>
              <w:rPr>
                <w:szCs w:val="21"/>
              </w:rPr>
            </w:pPr>
            <w:r w:rsidRPr="008D7D73">
              <w:rPr>
                <w:szCs w:val="21"/>
              </w:rPr>
              <w:t>严庆增</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11</w:t>
            </w:r>
          </w:p>
        </w:tc>
        <w:tc>
          <w:tcPr>
            <w:tcW w:w="6803" w:type="dxa"/>
          </w:tcPr>
          <w:p w:rsidR="006D317D" w:rsidRPr="008D7D73" w:rsidRDefault="006D317D" w:rsidP="00680542">
            <w:pPr>
              <w:adjustRightInd w:val="0"/>
              <w:snapToGrid w:val="0"/>
              <w:jc w:val="left"/>
              <w:rPr>
                <w:szCs w:val="21"/>
              </w:rPr>
            </w:pPr>
            <w:r w:rsidRPr="008D7D73">
              <w:rPr>
                <w:szCs w:val="21"/>
              </w:rPr>
              <w:t>基于深度学习和人类记忆机制的运动目标跟踪方法研究</w:t>
            </w:r>
          </w:p>
        </w:tc>
        <w:tc>
          <w:tcPr>
            <w:tcW w:w="1116" w:type="dxa"/>
          </w:tcPr>
          <w:p w:rsidR="006D317D" w:rsidRPr="008D7D73" w:rsidRDefault="006D317D" w:rsidP="00680542">
            <w:pPr>
              <w:adjustRightInd w:val="0"/>
              <w:snapToGrid w:val="0"/>
              <w:jc w:val="center"/>
              <w:rPr>
                <w:szCs w:val="21"/>
              </w:rPr>
            </w:pPr>
            <w:r w:rsidRPr="008D7D73">
              <w:rPr>
                <w:szCs w:val="21"/>
              </w:rPr>
              <w:t>齐玉娟</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12</w:t>
            </w:r>
          </w:p>
        </w:tc>
        <w:tc>
          <w:tcPr>
            <w:tcW w:w="6803" w:type="dxa"/>
          </w:tcPr>
          <w:p w:rsidR="006D317D" w:rsidRPr="008D7D73" w:rsidRDefault="006D317D" w:rsidP="00680542">
            <w:pPr>
              <w:adjustRightInd w:val="0"/>
              <w:snapToGrid w:val="0"/>
              <w:jc w:val="left"/>
              <w:rPr>
                <w:szCs w:val="21"/>
              </w:rPr>
            </w:pPr>
            <w:r w:rsidRPr="008D7D73">
              <w:rPr>
                <w:szCs w:val="21"/>
              </w:rPr>
              <w:t>基于深度核学习机(DKLM)的抽油机井故障诊断方法研究</w:t>
            </w:r>
          </w:p>
        </w:tc>
        <w:tc>
          <w:tcPr>
            <w:tcW w:w="1116" w:type="dxa"/>
          </w:tcPr>
          <w:p w:rsidR="006D317D" w:rsidRPr="008D7D73" w:rsidRDefault="006D317D" w:rsidP="00680542">
            <w:pPr>
              <w:adjustRightInd w:val="0"/>
              <w:snapToGrid w:val="0"/>
              <w:jc w:val="center"/>
              <w:rPr>
                <w:szCs w:val="21"/>
              </w:rPr>
            </w:pPr>
            <w:r w:rsidRPr="008D7D73">
              <w:rPr>
                <w:szCs w:val="21"/>
              </w:rPr>
              <w:t>邓晓刚</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13</w:t>
            </w:r>
          </w:p>
        </w:tc>
        <w:tc>
          <w:tcPr>
            <w:tcW w:w="6803" w:type="dxa"/>
          </w:tcPr>
          <w:p w:rsidR="006D317D" w:rsidRPr="008D7D73" w:rsidRDefault="006D317D" w:rsidP="00680542">
            <w:pPr>
              <w:adjustRightInd w:val="0"/>
              <w:snapToGrid w:val="0"/>
              <w:jc w:val="left"/>
              <w:rPr>
                <w:szCs w:val="21"/>
              </w:rPr>
            </w:pPr>
            <w:r w:rsidRPr="008D7D73">
              <w:rPr>
                <w:szCs w:val="21"/>
              </w:rPr>
              <w:t>网络化闭环系统的滤波与故障诊断研究</w:t>
            </w:r>
          </w:p>
        </w:tc>
        <w:tc>
          <w:tcPr>
            <w:tcW w:w="1116" w:type="dxa"/>
          </w:tcPr>
          <w:p w:rsidR="006D317D" w:rsidRPr="008D7D73" w:rsidRDefault="006D317D" w:rsidP="00680542">
            <w:pPr>
              <w:adjustRightInd w:val="0"/>
              <w:snapToGrid w:val="0"/>
              <w:jc w:val="center"/>
              <w:rPr>
                <w:szCs w:val="21"/>
              </w:rPr>
            </w:pPr>
            <w:r w:rsidRPr="008D7D73">
              <w:rPr>
                <w:szCs w:val="21"/>
              </w:rPr>
              <w:t>盛立</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6D317D"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14</w:t>
            </w:r>
          </w:p>
        </w:tc>
        <w:tc>
          <w:tcPr>
            <w:tcW w:w="6803" w:type="dxa"/>
          </w:tcPr>
          <w:p w:rsidR="006D317D" w:rsidRPr="008D7D73" w:rsidRDefault="006D317D" w:rsidP="00680542">
            <w:pPr>
              <w:adjustRightInd w:val="0"/>
              <w:snapToGrid w:val="0"/>
              <w:jc w:val="left"/>
              <w:rPr>
                <w:szCs w:val="21"/>
              </w:rPr>
            </w:pPr>
            <w:r w:rsidRPr="008D7D73">
              <w:rPr>
                <w:szCs w:val="21"/>
              </w:rPr>
              <w:t>高海况海浪波谱仪海浪谱提取技术研究</w:t>
            </w:r>
          </w:p>
        </w:tc>
        <w:tc>
          <w:tcPr>
            <w:tcW w:w="1116" w:type="dxa"/>
          </w:tcPr>
          <w:p w:rsidR="006D317D" w:rsidRPr="008D7D73" w:rsidRDefault="006D317D" w:rsidP="00680542">
            <w:pPr>
              <w:adjustRightInd w:val="0"/>
              <w:snapToGrid w:val="0"/>
              <w:jc w:val="center"/>
              <w:rPr>
                <w:szCs w:val="21"/>
              </w:rPr>
            </w:pPr>
            <w:r w:rsidRPr="008D7D73">
              <w:rPr>
                <w:szCs w:val="21"/>
              </w:rPr>
              <w:t>曲晓俊</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bl>
    <w:p w:rsidR="005E2075" w:rsidRPr="008D7D73" w:rsidRDefault="005E2075" w:rsidP="009B7817">
      <w:pPr>
        <w:rPr>
          <w:sz w:val="32"/>
        </w:rPr>
      </w:pPr>
    </w:p>
    <w:p w:rsidR="0074010B" w:rsidRPr="008D7D73" w:rsidRDefault="00A45E05" w:rsidP="0074010B">
      <w:pPr>
        <w:rPr>
          <w:b/>
          <w:sz w:val="28"/>
        </w:rPr>
      </w:pPr>
      <w:r w:rsidRPr="008D7D73">
        <w:rPr>
          <w:rFonts w:hint="eastAsia"/>
          <w:b/>
          <w:sz w:val="28"/>
        </w:rPr>
        <w:t>第</w:t>
      </w:r>
      <w:r w:rsidR="00276520" w:rsidRPr="008D7D73">
        <w:rPr>
          <w:rFonts w:hint="eastAsia"/>
          <w:b/>
          <w:sz w:val="28"/>
        </w:rPr>
        <w:t>六</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数理1组</w:t>
      </w:r>
      <w:r w:rsidR="0090446C">
        <w:rPr>
          <w:rFonts w:hint="eastAsia"/>
          <w:b/>
          <w:sz w:val="28"/>
        </w:rPr>
        <w:t xml:space="preserve"> </w:t>
      </w:r>
      <w:r w:rsidR="0090446C">
        <w:rPr>
          <w:b/>
          <w:sz w:val="28"/>
        </w:rPr>
        <w:t xml:space="preserve">               </w:t>
      </w:r>
      <w:r w:rsidR="0074010B" w:rsidRPr="008D7D73">
        <w:rPr>
          <w:rFonts w:hint="eastAsia"/>
          <w:b/>
          <w:sz w:val="28"/>
        </w:rPr>
        <w:t>时间</w:t>
      </w:r>
      <w:r w:rsidR="0074010B" w:rsidRPr="008D7D73">
        <w:rPr>
          <w:b/>
          <w:sz w:val="28"/>
        </w:rPr>
        <w:t>8:</w:t>
      </w:r>
      <w:r w:rsidR="0074010B" w:rsidRPr="008D7D73">
        <w:rPr>
          <w:rFonts w:hint="eastAsia"/>
          <w:b/>
          <w:sz w:val="28"/>
        </w:rPr>
        <w:t>3</w:t>
      </w:r>
      <w:r w:rsidR="0074010B" w:rsidRPr="008D7D73">
        <w:rPr>
          <w:b/>
          <w:sz w:val="28"/>
        </w:rPr>
        <w:t xml:space="preserve">0~12:00    </w:t>
      </w:r>
      <w:r w:rsidR="00BB65F0">
        <w:rPr>
          <w:rFonts w:hint="eastAsia"/>
          <w:b/>
          <w:sz w:val="28"/>
        </w:rPr>
        <w:t>地点待定</w:t>
      </w:r>
    </w:p>
    <w:tbl>
      <w:tblPr>
        <w:tblStyle w:val="a9"/>
        <w:tblW w:w="10011" w:type="dxa"/>
        <w:jc w:val="center"/>
        <w:tblLook w:val="04A0" w:firstRow="1" w:lastRow="0" w:firstColumn="1" w:lastColumn="0" w:noHBand="0" w:noVBand="1"/>
      </w:tblPr>
      <w:tblGrid>
        <w:gridCol w:w="816"/>
        <w:gridCol w:w="6803"/>
        <w:gridCol w:w="1116"/>
        <w:gridCol w:w="1276"/>
      </w:tblGrid>
      <w:tr w:rsidR="008D7D73" w:rsidRPr="00BC05AE" w:rsidTr="00253FF9">
        <w:trPr>
          <w:jc w:val="center"/>
        </w:trPr>
        <w:tc>
          <w:tcPr>
            <w:tcW w:w="81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276520">
            <w:pPr>
              <w:widowControl/>
              <w:jc w:val="center"/>
              <w:rPr>
                <w:sz w:val="22"/>
              </w:rPr>
            </w:pPr>
            <w:r w:rsidRPr="008D7D73">
              <w:rPr>
                <w:rFonts w:hint="eastAsia"/>
                <w:sz w:val="22"/>
              </w:rPr>
              <w:t>1</w:t>
            </w:r>
          </w:p>
        </w:tc>
        <w:tc>
          <w:tcPr>
            <w:tcW w:w="6803" w:type="dxa"/>
            <w:vAlign w:val="center"/>
          </w:tcPr>
          <w:p w:rsidR="00276520" w:rsidRPr="008D7D73" w:rsidRDefault="00276520" w:rsidP="00904F96">
            <w:pPr>
              <w:jc w:val="left"/>
              <w:rPr>
                <w:sz w:val="22"/>
              </w:rPr>
            </w:pPr>
            <w:r w:rsidRPr="008D7D73">
              <w:rPr>
                <w:rFonts w:hint="eastAsia"/>
                <w:sz w:val="22"/>
              </w:rPr>
              <w:t>具非局部时滞的种群系统行波解的存在性</w:t>
            </w:r>
          </w:p>
        </w:tc>
        <w:tc>
          <w:tcPr>
            <w:tcW w:w="1116" w:type="dxa"/>
            <w:vAlign w:val="center"/>
          </w:tcPr>
          <w:p w:rsidR="00276520" w:rsidRPr="008D7D73" w:rsidRDefault="00276520" w:rsidP="00276520">
            <w:pPr>
              <w:jc w:val="center"/>
              <w:rPr>
                <w:sz w:val="22"/>
              </w:rPr>
            </w:pPr>
            <w:r w:rsidRPr="008D7D73">
              <w:rPr>
                <w:rFonts w:hint="eastAsia"/>
                <w:sz w:val="22"/>
              </w:rPr>
              <w:t>左文杰</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2</w:t>
            </w:r>
          </w:p>
        </w:tc>
        <w:tc>
          <w:tcPr>
            <w:tcW w:w="6803" w:type="dxa"/>
            <w:vAlign w:val="center"/>
          </w:tcPr>
          <w:p w:rsidR="00276520" w:rsidRPr="008D7D73" w:rsidRDefault="00276520" w:rsidP="00904F96">
            <w:pPr>
              <w:jc w:val="left"/>
              <w:rPr>
                <w:sz w:val="22"/>
              </w:rPr>
            </w:pPr>
            <w:r w:rsidRPr="008D7D73">
              <w:rPr>
                <w:rFonts w:hint="eastAsia"/>
                <w:sz w:val="22"/>
              </w:rPr>
              <w:t>非线性薛定谔方程的理论研究</w:t>
            </w:r>
          </w:p>
        </w:tc>
        <w:tc>
          <w:tcPr>
            <w:tcW w:w="1116" w:type="dxa"/>
            <w:vAlign w:val="center"/>
          </w:tcPr>
          <w:p w:rsidR="00276520" w:rsidRPr="008D7D73" w:rsidRDefault="00276520" w:rsidP="00276520">
            <w:pPr>
              <w:jc w:val="center"/>
              <w:rPr>
                <w:sz w:val="22"/>
              </w:rPr>
            </w:pPr>
            <w:r w:rsidRPr="008D7D73">
              <w:rPr>
                <w:rFonts w:hint="eastAsia"/>
                <w:sz w:val="22"/>
              </w:rPr>
              <w:t>张健</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3</w:t>
            </w:r>
          </w:p>
        </w:tc>
        <w:tc>
          <w:tcPr>
            <w:tcW w:w="6803" w:type="dxa"/>
            <w:vAlign w:val="center"/>
          </w:tcPr>
          <w:p w:rsidR="00276520" w:rsidRPr="008D7D73" w:rsidRDefault="00276520" w:rsidP="00904F96">
            <w:pPr>
              <w:jc w:val="left"/>
              <w:rPr>
                <w:sz w:val="22"/>
              </w:rPr>
            </w:pPr>
            <w:r w:rsidRPr="008D7D73">
              <w:rPr>
                <w:rFonts w:hint="eastAsia"/>
                <w:sz w:val="22"/>
              </w:rPr>
              <w:t>真正量子纠缠的识别及其度量研究</w:t>
            </w:r>
          </w:p>
        </w:tc>
        <w:tc>
          <w:tcPr>
            <w:tcW w:w="1116" w:type="dxa"/>
            <w:vAlign w:val="center"/>
          </w:tcPr>
          <w:p w:rsidR="00276520" w:rsidRPr="008D7D73" w:rsidRDefault="00276520" w:rsidP="00276520">
            <w:pPr>
              <w:jc w:val="center"/>
              <w:rPr>
                <w:sz w:val="22"/>
              </w:rPr>
            </w:pPr>
            <w:r w:rsidRPr="008D7D73">
              <w:rPr>
                <w:rFonts w:hint="eastAsia"/>
                <w:sz w:val="22"/>
              </w:rPr>
              <w:t>李明</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4</w:t>
            </w:r>
          </w:p>
        </w:tc>
        <w:tc>
          <w:tcPr>
            <w:tcW w:w="6803" w:type="dxa"/>
            <w:vAlign w:val="center"/>
          </w:tcPr>
          <w:p w:rsidR="00276520" w:rsidRPr="008D7D73" w:rsidRDefault="00276520" w:rsidP="00904F96">
            <w:pPr>
              <w:jc w:val="left"/>
              <w:rPr>
                <w:sz w:val="22"/>
              </w:rPr>
            </w:pPr>
            <w:r w:rsidRPr="008D7D73">
              <w:rPr>
                <w:rFonts w:hint="eastAsia"/>
                <w:sz w:val="22"/>
              </w:rPr>
              <w:t>具时滞的种群系统动力学性质研究</w:t>
            </w:r>
          </w:p>
        </w:tc>
        <w:tc>
          <w:tcPr>
            <w:tcW w:w="1116" w:type="dxa"/>
            <w:vAlign w:val="center"/>
          </w:tcPr>
          <w:p w:rsidR="00276520" w:rsidRPr="008D7D73" w:rsidRDefault="00276520" w:rsidP="00276520">
            <w:pPr>
              <w:jc w:val="center"/>
              <w:rPr>
                <w:sz w:val="22"/>
              </w:rPr>
            </w:pPr>
            <w:r w:rsidRPr="008D7D73">
              <w:rPr>
                <w:rFonts w:hint="eastAsia"/>
                <w:sz w:val="22"/>
              </w:rPr>
              <w:t>孙新国</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5</w:t>
            </w:r>
          </w:p>
        </w:tc>
        <w:tc>
          <w:tcPr>
            <w:tcW w:w="6803" w:type="dxa"/>
            <w:vAlign w:val="center"/>
          </w:tcPr>
          <w:p w:rsidR="00276520" w:rsidRPr="008D7D73" w:rsidRDefault="00276520" w:rsidP="00904F96">
            <w:pPr>
              <w:jc w:val="left"/>
              <w:rPr>
                <w:sz w:val="22"/>
              </w:rPr>
            </w:pPr>
            <w:r w:rsidRPr="008D7D73">
              <w:rPr>
                <w:rFonts w:hint="eastAsia"/>
                <w:sz w:val="22"/>
              </w:rPr>
              <w:t>Orlicz-Sobolev空间中不满足(AR)条件的拟线性方程解的研究</w:t>
            </w:r>
          </w:p>
        </w:tc>
        <w:tc>
          <w:tcPr>
            <w:tcW w:w="1116" w:type="dxa"/>
            <w:vAlign w:val="center"/>
          </w:tcPr>
          <w:p w:rsidR="00276520" w:rsidRPr="008D7D73" w:rsidRDefault="00276520" w:rsidP="00276520">
            <w:pPr>
              <w:jc w:val="center"/>
              <w:rPr>
                <w:sz w:val="22"/>
              </w:rPr>
            </w:pPr>
            <w:r w:rsidRPr="008D7D73">
              <w:rPr>
                <w:rFonts w:hint="eastAsia"/>
                <w:sz w:val="22"/>
              </w:rPr>
              <w:t>吴淑君</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6</w:t>
            </w:r>
          </w:p>
        </w:tc>
        <w:tc>
          <w:tcPr>
            <w:tcW w:w="6803" w:type="dxa"/>
            <w:vAlign w:val="center"/>
          </w:tcPr>
          <w:p w:rsidR="00276520" w:rsidRPr="008D7D73" w:rsidRDefault="00276520" w:rsidP="00904F96">
            <w:pPr>
              <w:jc w:val="left"/>
              <w:rPr>
                <w:sz w:val="22"/>
              </w:rPr>
            </w:pPr>
            <w:r w:rsidRPr="008D7D73">
              <w:rPr>
                <w:rFonts w:hint="eastAsia"/>
                <w:sz w:val="22"/>
              </w:rPr>
              <w:t>量子纠缠检测及局域酉等价分类研究</w:t>
            </w:r>
          </w:p>
        </w:tc>
        <w:tc>
          <w:tcPr>
            <w:tcW w:w="1116" w:type="dxa"/>
            <w:vAlign w:val="center"/>
          </w:tcPr>
          <w:p w:rsidR="00276520" w:rsidRPr="008D7D73" w:rsidRDefault="00276520" w:rsidP="00276520">
            <w:pPr>
              <w:jc w:val="center"/>
              <w:rPr>
                <w:sz w:val="22"/>
              </w:rPr>
            </w:pPr>
            <w:r w:rsidRPr="008D7D73">
              <w:rPr>
                <w:rFonts w:hint="eastAsia"/>
                <w:sz w:val="22"/>
              </w:rPr>
              <w:t>王静</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7</w:t>
            </w:r>
          </w:p>
        </w:tc>
        <w:tc>
          <w:tcPr>
            <w:tcW w:w="6803" w:type="dxa"/>
            <w:vAlign w:val="center"/>
          </w:tcPr>
          <w:p w:rsidR="00276520" w:rsidRPr="008D7D73" w:rsidRDefault="00276520" w:rsidP="00904F96">
            <w:pPr>
              <w:jc w:val="left"/>
              <w:rPr>
                <w:sz w:val="22"/>
              </w:rPr>
            </w:pPr>
            <w:r w:rsidRPr="008D7D73">
              <w:rPr>
                <w:rFonts w:hint="eastAsia"/>
                <w:sz w:val="22"/>
              </w:rPr>
              <w:t>非柱形区域上偏微分方程解的极限行为研究</w:t>
            </w:r>
          </w:p>
        </w:tc>
        <w:tc>
          <w:tcPr>
            <w:tcW w:w="1116" w:type="dxa"/>
            <w:vAlign w:val="center"/>
          </w:tcPr>
          <w:p w:rsidR="00276520" w:rsidRPr="008D7D73" w:rsidRDefault="00276520" w:rsidP="00276520">
            <w:pPr>
              <w:jc w:val="center"/>
              <w:rPr>
                <w:sz w:val="22"/>
              </w:rPr>
            </w:pPr>
            <w:r w:rsidRPr="008D7D73">
              <w:rPr>
                <w:rFonts w:hint="eastAsia"/>
                <w:sz w:val="22"/>
              </w:rPr>
              <w:t>周峰</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8</w:t>
            </w:r>
          </w:p>
        </w:tc>
        <w:tc>
          <w:tcPr>
            <w:tcW w:w="6803" w:type="dxa"/>
            <w:vAlign w:val="center"/>
          </w:tcPr>
          <w:p w:rsidR="00276520" w:rsidRPr="008D7D73" w:rsidRDefault="00276520" w:rsidP="00904F96">
            <w:pPr>
              <w:jc w:val="left"/>
              <w:rPr>
                <w:sz w:val="22"/>
              </w:rPr>
            </w:pPr>
            <w:r w:rsidRPr="008D7D73">
              <w:rPr>
                <w:rFonts w:hint="eastAsia"/>
                <w:sz w:val="22"/>
              </w:rPr>
              <w:t>几类偏微分方程组的动力学行为</w:t>
            </w:r>
          </w:p>
        </w:tc>
        <w:tc>
          <w:tcPr>
            <w:tcW w:w="1116" w:type="dxa"/>
            <w:vAlign w:val="center"/>
          </w:tcPr>
          <w:p w:rsidR="00276520" w:rsidRPr="008D7D73" w:rsidRDefault="00276520" w:rsidP="00276520">
            <w:pPr>
              <w:jc w:val="center"/>
              <w:rPr>
                <w:sz w:val="22"/>
              </w:rPr>
            </w:pPr>
            <w:r w:rsidRPr="008D7D73">
              <w:rPr>
                <w:rFonts w:hint="eastAsia"/>
                <w:sz w:val="22"/>
              </w:rPr>
              <w:t>李燕</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9</w:t>
            </w:r>
          </w:p>
        </w:tc>
        <w:tc>
          <w:tcPr>
            <w:tcW w:w="6803" w:type="dxa"/>
            <w:vAlign w:val="center"/>
          </w:tcPr>
          <w:p w:rsidR="00276520" w:rsidRPr="008D7D73" w:rsidRDefault="00276520" w:rsidP="00904F96">
            <w:pPr>
              <w:jc w:val="left"/>
              <w:rPr>
                <w:sz w:val="22"/>
              </w:rPr>
            </w:pPr>
            <w:r w:rsidRPr="008D7D73">
              <w:rPr>
                <w:rFonts w:hint="eastAsia"/>
                <w:sz w:val="22"/>
              </w:rPr>
              <w:t>指标数为2的伪欧氏空间中零曲面的奇点分类</w:t>
            </w:r>
          </w:p>
        </w:tc>
        <w:tc>
          <w:tcPr>
            <w:tcW w:w="1116" w:type="dxa"/>
            <w:vAlign w:val="center"/>
          </w:tcPr>
          <w:p w:rsidR="00276520" w:rsidRPr="008D7D73" w:rsidRDefault="00276520" w:rsidP="00276520">
            <w:pPr>
              <w:jc w:val="center"/>
              <w:rPr>
                <w:sz w:val="22"/>
              </w:rPr>
            </w:pPr>
            <w:r w:rsidRPr="008D7D73">
              <w:rPr>
                <w:rFonts w:hint="eastAsia"/>
                <w:sz w:val="22"/>
              </w:rPr>
              <w:t>孙建国</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10</w:t>
            </w:r>
          </w:p>
        </w:tc>
        <w:tc>
          <w:tcPr>
            <w:tcW w:w="6803" w:type="dxa"/>
            <w:vAlign w:val="center"/>
          </w:tcPr>
          <w:p w:rsidR="00276520" w:rsidRPr="008D7D73" w:rsidRDefault="00276520" w:rsidP="00904F96">
            <w:pPr>
              <w:jc w:val="left"/>
              <w:rPr>
                <w:sz w:val="22"/>
              </w:rPr>
            </w:pPr>
            <w:r w:rsidRPr="008D7D73">
              <w:rPr>
                <w:rFonts w:hint="eastAsia"/>
                <w:sz w:val="22"/>
              </w:rPr>
              <w:t>一类具有时滞的HIV潜伏性感染模型的研究</w:t>
            </w:r>
          </w:p>
        </w:tc>
        <w:tc>
          <w:tcPr>
            <w:tcW w:w="1116" w:type="dxa"/>
            <w:vAlign w:val="center"/>
          </w:tcPr>
          <w:p w:rsidR="00276520" w:rsidRPr="008D7D73" w:rsidRDefault="00276520" w:rsidP="00276520">
            <w:pPr>
              <w:jc w:val="center"/>
              <w:rPr>
                <w:sz w:val="22"/>
              </w:rPr>
            </w:pPr>
            <w:r w:rsidRPr="008D7D73">
              <w:rPr>
                <w:rFonts w:hint="eastAsia"/>
                <w:sz w:val="22"/>
              </w:rPr>
              <w:t>王艳</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276520"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11</w:t>
            </w:r>
          </w:p>
        </w:tc>
        <w:tc>
          <w:tcPr>
            <w:tcW w:w="6803" w:type="dxa"/>
            <w:vAlign w:val="center"/>
          </w:tcPr>
          <w:p w:rsidR="00276520" w:rsidRPr="008D7D73" w:rsidRDefault="00276520" w:rsidP="00904F96">
            <w:pPr>
              <w:jc w:val="left"/>
              <w:rPr>
                <w:sz w:val="22"/>
              </w:rPr>
            </w:pPr>
            <w:r w:rsidRPr="008D7D73">
              <w:rPr>
                <w:rFonts w:hint="eastAsia"/>
                <w:sz w:val="22"/>
              </w:rPr>
              <w:t>基于非均匀有理B样条的船舶几何建模研究</w:t>
            </w:r>
          </w:p>
        </w:tc>
        <w:tc>
          <w:tcPr>
            <w:tcW w:w="1116" w:type="dxa"/>
            <w:vAlign w:val="center"/>
          </w:tcPr>
          <w:p w:rsidR="00276520" w:rsidRPr="008D7D73" w:rsidRDefault="00276520" w:rsidP="00276520">
            <w:pPr>
              <w:jc w:val="center"/>
              <w:rPr>
                <w:sz w:val="22"/>
              </w:rPr>
            </w:pPr>
            <w:r w:rsidRPr="008D7D73">
              <w:rPr>
                <w:rFonts w:hint="eastAsia"/>
                <w:sz w:val="22"/>
              </w:rPr>
              <w:t>张伟</w:t>
            </w:r>
          </w:p>
        </w:tc>
        <w:tc>
          <w:tcPr>
            <w:tcW w:w="1276" w:type="dxa"/>
            <w:vAlign w:val="center"/>
          </w:tcPr>
          <w:p w:rsidR="00276520" w:rsidRPr="008D7D73" w:rsidRDefault="00276520" w:rsidP="00276520">
            <w:pPr>
              <w:jc w:val="center"/>
              <w:rPr>
                <w:sz w:val="22"/>
              </w:rPr>
            </w:pPr>
            <w:r w:rsidRPr="008D7D73">
              <w:rPr>
                <w:rFonts w:hint="eastAsia"/>
                <w:sz w:val="22"/>
              </w:rPr>
              <w:t>石工学院</w:t>
            </w:r>
          </w:p>
        </w:tc>
      </w:tr>
    </w:tbl>
    <w:p w:rsidR="00301AE0" w:rsidRDefault="00301AE0" w:rsidP="009B7817">
      <w:pPr>
        <w:rPr>
          <w:sz w:val="32"/>
        </w:rPr>
      </w:pPr>
    </w:p>
    <w:p w:rsidR="00A07A10" w:rsidRDefault="00A07A10" w:rsidP="009B7817">
      <w:pPr>
        <w:rPr>
          <w:sz w:val="32"/>
        </w:rPr>
      </w:pPr>
    </w:p>
    <w:p w:rsidR="0090446C" w:rsidRDefault="0090446C" w:rsidP="009B7817">
      <w:pPr>
        <w:rPr>
          <w:sz w:val="32"/>
        </w:rPr>
      </w:pPr>
    </w:p>
    <w:p w:rsidR="0090446C" w:rsidRDefault="0090446C" w:rsidP="009B7817">
      <w:pPr>
        <w:rPr>
          <w:sz w:val="32"/>
        </w:rPr>
      </w:pPr>
    </w:p>
    <w:p w:rsidR="00A07A10" w:rsidRDefault="00A07A10" w:rsidP="009B7817">
      <w:pPr>
        <w:rPr>
          <w:sz w:val="32"/>
        </w:rPr>
      </w:pPr>
    </w:p>
    <w:p w:rsidR="00BF4A67" w:rsidRPr="008D7D73" w:rsidRDefault="00BF4A67" w:rsidP="00BF4A67">
      <w:pPr>
        <w:rPr>
          <w:b/>
          <w:sz w:val="28"/>
        </w:rPr>
      </w:pPr>
      <w:r w:rsidRPr="008D7D73">
        <w:rPr>
          <w:rFonts w:hint="eastAsia"/>
          <w:b/>
          <w:sz w:val="28"/>
        </w:rPr>
        <w:lastRenderedPageBreak/>
        <w:t>第</w:t>
      </w:r>
      <w:r>
        <w:rPr>
          <w:rFonts w:hint="eastAsia"/>
          <w:b/>
          <w:sz w:val="28"/>
        </w:rPr>
        <w:t>七</w:t>
      </w:r>
      <w:r w:rsidRPr="008D7D73">
        <w:rPr>
          <w:rFonts w:hint="eastAsia"/>
          <w:b/>
          <w:sz w:val="28"/>
        </w:rPr>
        <w:t>会场</w:t>
      </w:r>
      <w:r w:rsidRPr="008D7D73">
        <w:rPr>
          <w:b/>
          <w:sz w:val="28"/>
        </w:rPr>
        <w:t xml:space="preserve"> </w:t>
      </w:r>
      <w:r>
        <w:rPr>
          <w:rFonts w:hint="eastAsia"/>
          <w:b/>
          <w:sz w:val="28"/>
        </w:rPr>
        <w:t>经济管理</w:t>
      </w:r>
      <w:r w:rsidRPr="008D7D73">
        <w:rPr>
          <w:rFonts w:hint="eastAsia"/>
          <w:b/>
          <w:sz w:val="28"/>
        </w:rPr>
        <w:t>组</w:t>
      </w:r>
      <w:r>
        <w:rPr>
          <w:rFonts w:hint="eastAsia"/>
          <w:b/>
          <w:sz w:val="28"/>
        </w:rPr>
        <w:t xml:space="preserve"> </w:t>
      </w:r>
      <w:r w:rsidR="00D943DE">
        <w:rPr>
          <w:b/>
          <w:sz w:val="28"/>
        </w:rPr>
        <w:t xml:space="preserve">            </w:t>
      </w:r>
      <w:bookmarkStart w:id="0" w:name="_GoBack"/>
      <w:bookmarkEnd w:id="0"/>
      <w:r w:rsidRPr="008D7D73">
        <w:rPr>
          <w:rFonts w:hint="eastAsia"/>
          <w:b/>
          <w:sz w:val="28"/>
        </w:rPr>
        <w:t>时间</w:t>
      </w:r>
      <w:r w:rsidR="00D943DE">
        <w:rPr>
          <w:b/>
          <w:sz w:val="28"/>
        </w:rPr>
        <w:t xml:space="preserve">8:30~12:00    </w:t>
      </w:r>
      <w:r w:rsidR="00D943DE">
        <w:rPr>
          <w:rFonts w:hint="eastAsia"/>
          <w:b/>
          <w:sz w:val="28"/>
        </w:rPr>
        <w:t>地点待定</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6803"/>
        <w:gridCol w:w="1026"/>
        <w:gridCol w:w="1236"/>
      </w:tblGrid>
      <w:tr w:rsidR="00BF4A67" w:rsidRPr="00BF4A67" w:rsidTr="00BF4A67">
        <w:trPr>
          <w:trHeight w:val="354"/>
          <w:jc w:val="center"/>
        </w:trPr>
        <w:tc>
          <w:tcPr>
            <w:tcW w:w="816" w:type="dxa"/>
            <w:shd w:val="clear" w:color="auto" w:fill="0070C0"/>
          </w:tcPr>
          <w:p w:rsidR="00BF4A67" w:rsidRPr="00BF4A67" w:rsidRDefault="00BF4A67" w:rsidP="00AF1D77">
            <w:pPr>
              <w:spacing w:line="300" w:lineRule="auto"/>
              <w:jc w:val="center"/>
              <w:rPr>
                <w:color w:val="FFFFFF" w:themeColor="background1"/>
                <w:szCs w:val="21"/>
              </w:rPr>
            </w:pPr>
            <w:r w:rsidRPr="00BF4A67">
              <w:rPr>
                <w:rFonts w:hint="eastAsia"/>
                <w:color w:val="FFFFFF" w:themeColor="background1"/>
                <w:szCs w:val="21"/>
              </w:rPr>
              <w:t>顺序</w:t>
            </w:r>
          </w:p>
        </w:tc>
        <w:tc>
          <w:tcPr>
            <w:tcW w:w="6803" w:type="dxa"/>
            <w:shd w:val="clear" w:color="auto" w:fill="0070C0"/>
          </w:tcPr>
          <w:p w:rsidR="00BF4A67" w:rsidRPr="00BF4A67" w:rsidRDefault="00BF4A67" w:rsidP="00AF1D77">
            <w:pPr>
              <w:spacing w:line="300" w:lineRule="auto"/>
              <w:jc w:val="center"/>
              <w:rPr>
                <w:color w:val="FFFFFF" w:themeColor="background1"/>
                <w:szCs w:val="21"/>
              </w:rPr>
            </w:pPr>
            <w:r w:rsidRPr="00BF4A67">
              <w:rPr>
                <w:rFonts w:hint="eastAsia"/>
                <w:color w:val="FFFFFF" w:themeColor="background1"/>
                <w:szCs w:val="21"/>
              </w:rPr>
              <w:t>报告名称</w:t>
            </w:r>
          </w:p>
        </w:tc>
        <w:tc>
          <w:tcPr>
            <w:tcW w:w="1026" w:type="dxa"/>
            <w:shd w:val="clear" w:color="auto" w:fill="0070C0"/>
          </w:tcPr>
          <w:p w:rsidR="00BF4A67" w:rsidRPr="00BF4A67" w:rsidRDefault="00BF4A67" w:rsidP="00AF1D77">
            <w:pPr>
              <w:spacing w:line="300" w:lineRule="auto"/>
              <w:jc w:val="center"/>
              <w:rPr>
                <w:color w:val="FFFFFF" w:themeColor="background1"/>
                <w:szCs w:val="21"/>
              </w:rPr>
            </w:pPr>
            <w:r w:rsidRPr="00BF4A67">
              <w:rPr>
                <w:rFonts w:hint="eastAsia"/>
                <w:color w:val="FFFFFF" w:themeColor="background1"/>
                <w:szCs w:val="21"/>
              </w:rPr>
              <w:t>报告人</w:t>
            </w:r>
          </w:p>
        </w:tc>
        <w:tc>
          <w:tcPr>
            <w:tcW w:w="1236" w:type="dxa"/>
            <w:shd w:val="clear" w:color="auto" w:fill="0070C0"/>
          </w:tcPr>
          <w:p w:rsidR="00BF4A67" w:rsidRPr="00BF4A67" w:rsidRDefault="00BF4A67" w:rsidP="00AF1D77">
            <w:pPr>
              <w:spacing w:line="300" w:lineRule="auto"/>
              <w:jc w:val="center"/>
              <w:rPr>
                <w:color w:val="FFFFFF" w:themeColor="background1"/>
                <w:szCs w:val="21"/>
              </w:rPr>
            </w:pPr>
            <w:r w:rsidRPr="00BF4A67">
              <w:rPr>
                <w:rFonts w:hint="eastAsia"/>
                <w:color w:val="FFFFFF" w:themeColor="background1"/>
                <w:szCs w:val="21"/>
              </w:rPr>
              <w:t>所在单位</w:t>
            </w:r>
          </w:p>
        </w:tc>
      </w:tr>
      <w:tr w:rsidR="00BF4A67" w:rsidRPr="004A40FC" w:rsidTr="00AF1D77">
        <w:trPr>
          <w:jc w:val="center"/>
        </w:trPr>
        <w:tc>
          <w:tcPr>
            <w:tcW w:w="816" w:type="dxa"/>
            <w:vAlign w:val="center"/>
          </w:tcPr>
          <w:p w:rsidR="00BF4A67" w:rsidRPr="004A40FC" w:rsidRDefault="00BF4A67" w:rsidP="00AF1D77">
            <w:pPr>
              <w:widowControl/>
              <w:spacing w:line="300" w:lineRule="auto"/>
              <w:jc w:val="center"/>
              <w:rPr>
                <w:sz w:val="22"/>
              </w:rPr>
            </w:pPr>
            <w:r>
              <w:rPr>
                <w:sz w:val="22"/>
              </w:rPr>
              <w:t>1</w:t>
            </w:r>
          </w:p>
        </w:tc>
        <w:tc>
          <w:tcPr>
            <w:tcW w:w="6803" w:type="dxa"/>
            <w:vAlign w:val="center"/>
          </w:tcPr>
          <w:p w:rsidR="00BF4A67" w:rsidRPr="00F0516E" w:rsidRDefault="00BF4A67" w:rsidP="00AF1D77">
            <w:pPr>
              <w:snapToGrid w:val="0"/>
              <w:jc w:val="left"/>
              <w:rPr>
                <w:rFonts w:ascii="Calibri" w:hAnsi="宋体"/>
                <w:szCs w:val="21"/>
                <w:u w:val="single" w:color="FFFFFF"/>
              </w:rPr>
            </w:pPr>
            <w:r w:rsidRPr="00F0516E">
              <w:rPr>
                <w:rFonts w:ascii="Calibri" w:hAnsi="宋体" w:hint="eastAsia"/>
                <w:szCs w:val="21"/>
                <w:u w:val="single" w:color="FFFFFF"/>
              </w:rPr>
              <w:t>市场化条件下成品油消费税征管模式创新研究</w:t>
            </w:r>
          </w:p>
        </w:tc>
        <w:tc>
          <w:tcPr>
            <w:tcW w:w="1026" w:type="dxa"/>
            <w:vAlign w:val="center"/>
          </w:tcPr>
          <w:p w:rsidR="00BF4A67" w:rsidRPr="00F0516E" w:rsidRDefault="00BF4A67" w:rsidP="00AF1D77">
            <w:pPr>
              <w:snapToGrid w:val="0"/>
              <w:jc w:val="center"/>
              <w:rPr>
                <w:rFonts w:ascii="Calibri" w:hAnsi="宋体"/>
                <w:szCs w:val="21"/>
                <w:u w:val="single" w:color="FFFFFF"/>
              </w:rPr>
            </w:pPr>
            <w:r w:rsidRPr="00F0516E">
              <w:rPr>
                <w:rFonts w:ascii="Calibri" w:hAnsi="宋体" w:hint="eastAsia"/>
                <w:szCs w:val="21"/>
                <w:u w:val="single" w:color="FFFFFF"/>
              </w:rPr>
              <w:t>高新伟</w:t>
            </w:r>
          </w:p>
        </w:tc>
        <w:tc>
          <w:tcPr>
            <w:tcW w:w="1236" w:type="dxa"/>
            <w:vAlign w:val="center"/>
          </w:tcPr>
          <w:p w:rsidR="00BF4A67" w:rsidRPr="00F0516E" w:rsidRDefault="00BF4A67" w:rsidP="00AF1D77">
            <w:pPr>
              <w:snapToGrid w:val="0"/>
              <w:jc w:val="center"/>
              <w:rPr>
                <w:rFonts w:ascii="Calibri" w:hAnsi="宋体"/>
                <w:szCs w:val="21"/>
                <w:u w:val="single" w:color="FFFFFF"/>
              </w:rPr>
            </w:pPr>
            <w:r w:rsidRPr="00F0516E">
              <w:rPr>
                <w:rFonts w:ascii="Calibri" w:hAnsi="宋体" w:hint="eastAsia"/>
                <w:szCs w:val="21"/>
                <w:u w:val="single" w:color="FFFFFF"/>
              </w:rPr>
              <w:t>经管学院</w:t>
            </w:r>
          </w:p>
        </w:tc>
      </w:tr>
      <w:tr w:rsidR="00BF4A67" w:rsidRPr="004A40FC" w:rsidTr="00AF1D77">
        <w:trPr>
          <w:jc w:val="center"/>
        </w:trPr>
        <w:tc>
          <w:tcPr>
            <w:tcW w:w="816" w:type="dxa"/>
            <w:vAlign w:val="center"/>
          </w:tcPr>
          <w:p w:rsidR="00BF4A67" w:rsidRPr="004A40FC" w:rsidRDefault="00BF4A67" w:rsidP="00AF1D77">
            <w:pPr>
              <w:widowControl/>
              <w:spacing w:line="300" w:lineRule="auto"/>
              <w:jc w:val="center"/>
              <w:rPr>
                <w:sz w:val="22"/>
              </w:rPr>
            </w:pPr>
            <w:r>
              <w:rPr>
                <w:sz w:val="22"/>
              </w:rPr>
              <w:t>2</w:t>
            </w:r>
          </w:p>
        </w:tc>
        <w:tc>
          <w:tcPr>
            <w:tcW w:w="6803" w:type="dxa"/>
            <w:vAlign w:val="center"/>
          </w:tcPr>
          <w:p w:rsidR="00BF4A67" w:rsidRDefault="00BF4A67" w:rsidP="00AF1D77">
            <w:pPr>
              <w:jc w:val="left"/>
              <w:rPr>
                <w:rFonts w:ascii="宋体" w:eastAsia="宋体" w:cs="宋体"/>
                <w:color w:val="000000"/>
                <w:sz w:val="22"/>
              </w:rPr>
            </w:pPr>
            <w:r>
              <w:rPr>
                <w:rFonts w:hint="eastAsia"/>
                <w:color w:val="000000"/>
                <w:sz w:val="22"/>
              </w:rPr>
              <w:t>面向页岩气环境风险的博弈论</w:t>
            </w:r>
            <w:r>
              <w:rPr>
                <w:rFonts w:ascii="Times New Roman" w:hAnsi="Times New Roman"/>
                <w:color w:val="000000"/>
                <w:sz w:val="22"/>
              </w:rPr>
              <w:t>-</w:t>
            </w:r>
            <w:r>
              <w:rPr>
                <w:rFonts w:hint="eastAsia"/>
                <w:color w:val="000000"/>
                <w:sz w:val="22"/>
              </w:rPr>
              <w:t>物元可拓预警模型研究</w:t>
            </w:r>
          </w:p>
        </w:tc>
        <w:tc>
          <w:tcPr>
            <w:tcW w:w="1026" w:type="dxa"/>
            <w:vAlign w:val="center"/>
          </w:tcPr>
          <w:p w:rsidR="00BF4A67" w:rsidRDefault="00BF4A67" w:rsidP="00AF1D77">
            <w:pPr>
              <w:jc w:val="center"/>
              <w:rPr>
                <w:rFonts w:ascii="宋体" w:eastAsia="宋体" w:cs="宋体"/>
                <w:color w:val="000000"/>
                <w:sz w:val="22"/>
              </w:rPr>
            </w:pPr>
            <w:r>
              <w:rPr>
                <w:rFonts w:hint="eastAsia"/>
                <w:color w:val="000000"/>
                <w:sz w:val="22"/>
              </w:rPr>
              <w:t>王强</w:t>
            </w:r>
          </w:p>
        </w:tc>
        <w:tc>
          <w:tcPr>
            <w:tcW w:w="1236" w:type="dxa"/>
            <w:vAlign w:val="center"/>
          </w:tcPr>
          <w:p w:rsidR="00BF4A67" w:rsidRDefault="00BF4A67" w:rsidP="00AF1D77">
            <w:pPr>
              <w:jc w:val="center"/>
              <w:rPr>
                <w:rFonts w:ascii="宋体" w:eastAsia="宋体" w:cs="宋体"/>
                <w:color w:val="000000"/>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3</w:t>
            </w:r>
          </w:p>
        </w:tc>
        <w:tc>
          <w:tcPr>
            <w:tcW w:w="6803" w:type="dxa"/>
            <w:vAlign w:val="center"/>
          </w:tcPr>
          <w:p w:rsidR="00BF4A67" w:rsidRDefault="00BF4A67" w:rsidP="00AF1D77">
            <w:pPr>
              <w:jc w:val="left"/>
              <w:rPr>
                <w:rFonts w:ascii="宋体" w:eastAsia="宋体" w:cs="宋体"/>
                <w:sz w:val="22"/>
              </w:rPr>
            </w:pPr>
            <w:r>
              <w:rPr>
                <w:rFonts w:hint="eastAsia"/>
                <w:sz w:val="22"/>
              </w:rPr>
              <w:t>基于产品回收质量的企业再制造策略研究</w:t>
            </w:r>
          </w:p>
        </w:tc>
        <w:tc>
          <w:tcPr>
            <w:tcW w:w="1026" w:type="dxa"/>
            <w:vAlign w:val="center"/>
          </w:tcPr>
          <w:p w:rsidR="00BF4A67" w:rsidRDefault="00BF4A67" w:rsidP="00AF1D77">
            <w:pPr>
              <w:jc w:val="center"/>
              <w:rPr>
                <w:rFonts w:ascii="宋体" w:eastAsia="宋体" w:cs="宋体"/>
                <w:sz w:val="22"/>
              </w:rPr>
            </w:pPr>
            <w:r>
              <w:rPr>
                <w:rFonts w:hint="eastAsia"/>
                <w:sz w:val="22"/>
              </w:rPr>
              <w:t>张涛</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4</w:t>
            </w:r>
          </w:p>
        </w:tc>
        <w:tc>
          <w:tcPr>
            <w:tcW w:w="6803" w:type="dxa"/>
            <w:vAlign w:val="center"/>
          </w:tcPr>
          <w:p w:rsidR="00BF4A67" w:rsidRDefault="00BF4A67" w:rsidP="00AF1D77">
            <w:pPr>
              <w:jc w:val="left"/>
              <w:rPr>
                <w:rFonts w:ascii="宋体" w:eastAsia="宋体" w:cs="宋体"/>
                <w:sz w:val="22"/>
              </w:rPr>
            </w:pPr>
            <w:r>
              <w:rPr>
                <w:rFonts w:hint="eastAsia"/>
                <w:sz w:val="22"/>
              </w:rPr>
              <w:t>基于府际竞合的城市群大气环境治理效率与溢出效应研究</w:t>
            </w:r>
          </w:p>
        </w:tc>
        <w:tc>
          <w:tcPr>
            <w:tcW w:w="1026" w:type="dxa"/>
            <w:vAlign w:val="center"/>
          </w:tcPr>
          <w:p w:rsidR="00BF4A67" w:rsidRDefault="00BF4A67" w:rsidP="00AF1D77">
            <w:pPr>
              <w:jc w:val="center"/>
              <w:rPr>
                <w:rFonts w:ascii="宋体" w:eastAsia="宋体" w:cs="宋体"/>
                <w:sz w:val="22"/>
              </w:rPr>
            </w:pPr>
            <w:r>
              <w:rPr>
                <w:rFonts w:hint="eastAsia"/>
                <w:sz w:val="22"/>
              </w:rPr>
              <w:t>刘丙泉</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5</w:t>
            </w:r>
          </w:p>
        </w:tc>
        <w:tc>
          <w:tcPr>
            <w:tcW w:w="6803" w:type="dxa"/>
            <w:vAlign w:val="center"/>
          </w:tcPr>
          <w:p w:rsidR="00BF4A67" w:rsidRDefault="00BF4A67" w:rsidP="00AF1D77">
            <w:pPr>
              <w:jc w:val="left"/>
              <w:rPr>
                <w:rFonts w:ascii="宋体" w:eastAsia="宋体" w:cs="宋体"/>
                <w:sz w:val="22"/>
              </w:rPr>
            </w:pPr>
            <w:r>
              <w:rPr>
                <w:rFonts w:hint="eastAsia"/>
                <w:sz w:val="22"/>
              </w:rPr>
              <w:t>制造业研发伙伴多样性对创新绩效的影响机制研究</w:t>
            </w:r>
          </w:p>
        </w:tc>
        <w:tc>
          <w:tcPr>
            <w:tcW w:w="1026" w:type="dxa"/>
            <w:vAlign w:val="center"/>
          </w:tcPr>
          <w:p w:rsidR="00BF4A67" w:rsidRDefault="00BF4A67" w:rsidP="00AF1D77">
            <w:pPr>
              <w:jc w:val="center"/>
              <w:rPr>
                <w:rFonts w:ascii="宋体" w:eastAsia="宋体" w:cs="宋体"/>
                <w:sz w:val="22"/>
              </w:rPr>
            </w:pPr>
            <w:r>
              <w:rPr>
                <w:rFonts w:hint="eastAsia"/>
                <w:sz w:val="22"/>
              </w:rPr>
              <w:t>张妍</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6</w:t>
            </w:r>
          </w:p>
        </w:tc>
        <w:tc>
          <w:tcPr>
            <w:tcW w:w="6803" w:type="dxa"/>
            <w:vAlign w:val="center"/>
          </w:tcPr>
          <w:p w:rsidR="00BF4A67" w:rsidRPr="000636E1" w:rsidRDefault="00BF4A67" w:rsidP="00AF1D77">
            <w:pPr>
              <w:jc w:val="left"/>
              <w:rPr>
                <w:rFonts w:ascii="宋体" w:eastAsia="宋体" w:cs="宋体"/>
                <w:sz w:val="20"/>
                <w:szCs w:val="20"/>
              </w:rPr>
            </w:pPr>
            <w:r w:rsidRPr="000636E1">
              <w:rPr>
                <w:rFonts w:hint="eastAsia"/>
                <w:sz w:val="20"/>
                <w:szCs w:val="20"/>
              </w:rPr>
              <w:t>我国非常规油气资源接续发展路径的仿真优化模型及其求解方法研究</w:t>
            </w:r>
          </w:p>
        </w:tc>
        <w:tc>
          <w:tcPr>
            <w:tcW w:w="1026" w:type="dxa"/>
            <w:vAlign w:val="center"/>
          </w:tcPr>
          <w:p w:rsidR="00BF4A67" w:rsidRDefault="00BF4A67" w:rsidP="00AF1D77">
            <w:pPr>
              <w:jc w:val="center"/>
              <w:rPr>
                <w:rFonts w:ascii="宋体" w:eastAsia="宋体" w:cs="宋体"/>
                <w:sz w:val="22"/>
              </w:rPr>
            </w:pPr>
            <w:r>
              <w:rPr>
                <w:rFonts w:hint="eastAsia"/>
                <w:sz w:val="22"/>
              </w:rPr>
              <w:t>孙金凤</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7</w:t>
            </w:r>
          </w:p>
        </w:tc>
        <w:tc>
          <w:tcPr>
            <w:tcW w:w="6803" w:type="dxa"/>
            <w:vAlign w:val="center"/>
          </w:tcPr>
          <w:p w:rsidR="00BF4A67" w:rsidRDefault="00BF4A67" w:rsidP="00AF1D77">
            <w:pPr>
              <w:jc w:val="left"/>
              <w:rPr>
                <w:rFonts w:ascii="宋体" w:eastAsia="宋体" w:cs="宋体"/>
                <w:sz w:val="22"/>
              </w:rPr>
            </w:pPr>
            <w:r>
              <w:rPr>
                <w:rFonts w:hint="eastAsia"/>
                <w:sz w:val="22"/>
              </w:rPr>
              <w:t>客户关系与企业风险承担：影响机理、经济后果及其投资行为表现</w:t>
            </w:r>
          </w:p>
        </w:tc>
        <w:tc>
          <w:tcPr>
            <w:tcW w:w="1026" w:type="dxa"/>
            <w:vAlign w:val="center"/>
          </w:tcPr>
          <w:p w:rsidR="00BF4A67" w:rsidRDefault="00BF4A67" w:rsidP="00AF1D77">
            <w:pPr>
              <w:jc w:val="center"/>
              <w:rPr>
                <w:rFonts w:ascii="宋体" w:eastAsia="宋体" w:cs="宋体"/>
                <w:sz w:val="22"/>
              </w:rPr>
            </w:pPr>
            <w:r>
              <w:rPr>
                <w:rFonts w:hint="eastAsia"/>
                <w:sz w:val="22"/>
              </w:rPr>
              <w:t>王勇</w:t>
            </w:r>
          </w:p>
        </w:tc>
        <w:tc>
          <w:tcPr>
            <w:tcW w:w="1236" w:type="dxa"/>
            <w:vAlign w:val="center"/>
          </w:tcPr>
          <w:p w:rsidR="00BF4A67" w:rsidRDefault="00BF4A67" w:rsidP="00AF1D77">
            <w:pPr>
              <w:jc w:val="center"/>
              <w:rPr>
                <w:rFonts w:ascii="宋体" w:eastAsia="宋体" w:cs="宋体"/>
                <w:color w:val="000000"/>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8</w:t>
            </w:r>
          </w:p>
        </w:tc>
        <w:tc>
          <w:tcPr>
            <w:tcW w:w="6803" w:type="dxa"/>
            <w:vAlign w:val="center"/>
          </w:tcPr>
          <w:p w:rsidR="00BF4A67" w:rsidRDefault="00BF4A67" w:rsidP="00AF1D77">
            <w:pPr>
              <w:jc w:val="left"/>
              <w:rPr>
                <w:rFonts w:ascii="宋体" w:eastAsia="宋体" w:cs="宋体"/>
                <w:sz w:val="22"/>
              </w:rPr>
            </w:pPr>
            <w:r>
              <w:rPr>
                <w:rFonts w:hint="eastAsia"/>
                <w:sz w:val="22"/>
              </w:rPr>
              <w:t>国际油价波动效应的“时变非线性”：特征与机理</w:t>
            </w:r>
          </w:p>
        </w:tc>
        <w:tc>
          <w:tcPr>
            <w:tcW w:w="1026" w:type="dxa"/>
            <w:vAlign w:val="center"/>
          </w:tcPr>
          <w:p w:rsidR="00BF4A67" w:rsidRDefault="00BF4A67" w:rsidP="00AF1D77">
            <w:pPr>
              <w:jc w:val="center"/>
              <w:rPr>
                <w:rFonts w:ascii="宋体" w:eastAsia="宋体" w:cs="宋体"/>
                <w:sz w:val="22"/>
              </w:rPr>
            </w:pPr>
            <w:r>
              <w:rPr>
                <w:rFonts w:hint="eastAsia"/>
                <w:sz w:val="22"/>
              </w:rPr>
              <w:t>刘宗明</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9</w:t>
            </w:r>
          </w:p>
        </w:tc>
        <w:tc>
          <w:tcPr>
            <w:tcW w:w="6803" w:type="dxa"/>
            <w:vAlign w:val="center"/>
          </w:tcPr>
          <w:p w:rsidR="00BF4A67" w:rsidRDefault="00BF4A67" w:rsidP="00AF1D77">
            <w:pPr>
              <w:jc w:val="left"/>
              <w:rPr>
                <w:rFonts w:ascii="宋体" w:eastAsia="宋体" w:cs="宋体"/>
                <w:sz w:val="22"/>
              </w:rPr>
            </w:pPr>
            <w:r>
              <w:rPr>
                <w:rFonts w:hint="eastAsia"/>
                <w:sz w:val="22"/>
              </w:rPr>
              <w:t>加油站消耗不确定下成品油二次运输车辆定位与路径选择研究</w:t>
            </w:r>
          </w:p>
        </w:tc>
        <w:tc>
          <w:tcPr>
            <w:tcW w:w="1026" w:type="dxa"/>
            <w:vAlign w:val="center"/>
          </w:tcPr>
          <w:p w:rsidR="00BF4A67" w:rsidRDefault="00BF4A67" w:rsidP="00AF1D77">
            <w:pPr>
              <w:jc w:val="center"/>
              <w:rPr>
                <w:rFonts w:ascii="宋体" w:eastAsia="宋体" w:cs="宋体"/>
                <w:sz w:val="22"/>
              </w:rPr>
            </w:pPr>
            <w:r>
              <w:rPr>
                <w:rFonts w:hint="eastAsia"/>
                <w:sz w:val="22"/>
              </w:rPr>
              <w:t>徐小峰</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10</w:t>
            </w:r>
          </w:p>
        </w:tc>
        <w:tc>
          <w:tcPr>
            <w:tcW w:w="6803" w:type="dxa"/>
            <w:vAlign w:val="center"/>
          </w:tcPr>
          <w:p w:rsidR="00BF4A67" w:rsidRDefault="00BF4A67" w:rsidP="00AF1D77">
            <w:pPr>
              <w:jc w:val="left"/>
              <w:rPr>
                <w:rFonts w:ascii="宋体" w:eastAsia="宋体" w:cs="宋体"/>
                <w:sz w:val="22"/>
              </w:rPr>
            </w:pPr>
            <w:r>
              <w:rPr>
                <w:rFonts w:hint="eastAsia"/>
                <w:sz w:val="22"/>
              </w:rPr>
              <w:t>工业部门生态效率提升的决策优化问题研究</w:t>
            </w:r>
          </w:p>
        </w:tc>
        <w:tc>
          <w:tcPr>
            <w:tcW w:w="1026" w:type="dxa"/>
            <w:vAlign w:val="center"/>
          </w:tcPr>
          <w:p w:rsidR="00BF4A67" w:rsidRDefault="00BF4A67" w:rsidP="00AF1D77">
            <w:pPr>
              <w:jc w:val="center"/>
              <w:rPr>
                <w:rFonts w:ascii="宋体" w:eastAsia="宋体" w:cs="宋体"/>
                <w:sz w:val="22"/>
              </w:rPr>
            </w:pPr>
            <w:r>
              <w:rPr>
                <w:rFonts w:hint="eastAsia"/>
                <w:sz w:val="22"/>
              </w:rPr>
              <w:t>王信敏</w:t>
            </w:r>
          </w:p>
        </w:tc>
        <w:tc>
          <w:tcPr>
            <w:tcW w:w="1236" w:type="dxa"/>
            <w:vAlign w:val="center"/>
          </w:tcPr>
          <w:p w:rsidR="00BF4A67" w:rsidRDefault="00BF4A67" w:rsidP="00AF1D77">
            <w:pPr>
              <w:jc w:val="center"/>
              <w:rPr>
                <w:rFonts w:ascii="宋体" w:eastAsia="宋体" w:cs="宋体"/>
                <w:color w:val="000000"/>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11</w:t>
            </w:r>
          </w:p>
        </w:tc>
        <w:tc>
          <w:tcPr>
            <w:tcW w:w="6803" w:type="dxa"/>
            <w:vAlign w:val="center"/>
          </w:tcPr>
          <w:p w:rsidR="00BF4A67" w:rsidRDefault="00BF4A67" w:rsidP="00AF1D77">
            <w:pPr>
              <w:jc w:val="left"/>
              <w:rPr>
                <w:rFonts w:ascii="宋体" w:eastAsia="宋体" w:cs="宋体"/>
                <w:sz w:val="22"/>
              </w:rPr>
            </w:pPr>
            <w:r>
              <w:rPr>
                <w:rFonts w:hint="eastAsia"/>
                <w:sz w:val="22"/>
              </w:rPr>
              <w:t>突发性油污事故的应急管理研究</w:t>
            </w:r>
          </w:p>
        </w:tc>
        <w:tc>
          <w:tcPr>
            <w:tcW w:w="1026" w:type="dxa"/>
            <w:vAlign w:val="center"/>
          </w:tcPr>
          <w:p w:rsidR="00BF4A67" w:rsidRDefault="00BF4A67" w:rsidP="00AF1D77">
            <w:pPr>
              <w:jc w:val="center"/>
              <w:rPr>
                <w:rFonts w:ascii="宋体" w:eastAsia="宋体" w:cs="宋体"/>
                <w:sz w:val="22"/>
              </w:rPr>
            </w:pPr>
            <w:r>
              <w:rPr>
                <w:rFonts w:hint="eastAsia"/>
                <w:sz w:val="22"/>
              </w:rPr>
              <w:t>刘慧</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bl>
    <w:p w:rsidR="00BF4A67" w:rsidRDefault="00BF4A67" w:rsidP="009B7817">
      <w:pPr>
        <w:rPr>
          <w:sz w:val="32"/>
        </w:rPr>
      </w:pPr>
    </w:p>
    <w:p w:rsidR="00BF4A67" w:rsidRPr="008D7D73" w:rsidRDefault="00BF4A67" w:rsidP="00BF4A67">
      <w:pPr>
        <w:rPr>
          <w:b/>
          <w:sz w:val="28"/>
        </w:rPr>
      </w:pPr>
      <w:r w:rsidRPr="008D7D73">
        <w:rPr>
          <w:rFonts w:hint="eastAsia"/>
          <w:b/>
          <w:sz w:val="28"/>
        </w:rPr>
        <w:t>第</w:t>
      </w:r>
      <w:r>
        <w:rPr>
          <w:rFonts w:hint="eastAsia"/>
          <w:b/>
          <w:sz w:val="28"/>
        </w:rPr>
        <w:t>八</w:t>
      </w:r>
      <w:r w:rsidRPr="008D7D73">
        <w:rPr>
          <w:rFonts w:hint="eastAsia"/>
          <w:b/>
          <w:sz w:val="28"/>
        </w:rPr>
        <w:t>会场</w:t>
      </w:r>
      <w:r>
        <w:rPr>
          <w:b/>
          <w:sz w:val="28"/>
        </w:rPr>
        <w:t xml:space="preserve"> </w:t>
      </w:r>
      <w:r>
        <w:rPr>
          <w:rFonts w:hint="eastAsia"/>
          <w:b/>
          <w:sz w:val="28"/>
        </w:rPr>
        <w:t>文学</w:t>
      </w:r>
      <w:r w:rsidRPr="008D7D73">
        <w:rPr>
          <w:rFonts w:hint="eastAsia"/>
          <w:b/>
          <w:sz w:val="28"/>
        </w:rPr>
        <w:t>组</w:t>
      </w:r>
      <w:r>
        <w:rPr>
          <w:rFonts w:hint="eastAsia"/>
          <w:b/>
          <w:sz w:val="28"/>
        </w:rPr>
        <w:t xml:space="preserve"> </w:t>
      </w:r>
      <w:r w:rsidR="00D943DE">
        <w:rPr>
          <w:b/>
          <w:sz w:val="28"/>
        </w:rPr>
        <w:t xml:space="preserve">                </w:t>
      </w:r>
      <w:r w:rsidRPr="008D7D73">
        <w:rPr>
          <w:rFonts w:hint="eastAsia"/>
          <w:b/>
          <w:sz w:val="28"/>
        </w:rPr>
        <w:t>时间</w:t>
      </w:r>
      <w:r w:rsidRPr="008D7D73">
        <w:rPr>
          <w:b/>
          <w:sz w:val="28"/>
        </w:rPr>
        <w:t xml:space="preserve">8:30~12:00    </w:t>
      </w:r>
      <w:r w:rsidR="00D943DE">
        <w:rPr>
          <w:rFonts w:hint="eastAsia"/>
          <w:b/>
          <w:sz w:val="28"/>
        </w:rPr>
        <w:t>地点待定</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6803"/>
        <w:gridCol w:w="1026"/>
        <w:gridCol w:w="1236"/>
      </w:tblGrid>
      <w:tr w:rsidR="00BF4A67" w:rsidRPr="00284B88" w:rsidTr="00AF1D77">
        <w:trPr>
          <w:jc w:val="center"/>
        </w:trPr>
        <w:tc>
          <w:tcPr>
            <w:tcW w:w="816"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顺序</w:t>
            </w:r>
          </w:p>
        </w:tc>
        <w:tc>
          <w:tcPr>
            <w:tcW w:w="6803"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报告名称</w:t>
            </w:r>
          </w:p>
        </w:tc>
        <w:tc>
          <w:tcPr>
            <w:tcW w:w="1026"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报告人</w:t>
            </w:r>
          </w:p>
        </w:tc>
        <w:tc>
          <w:tcPr>
            <w:tcW w:w="1236"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所在单位</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1</w:t>
            </w:r>
          </w:p>
        </w:tc>
        <w:tc>
          <w:tcPr>
            <w:tcW w:w="6803" w:type="dxa"/>
            <w:vAlign w:val="center"/>
          </w:tcPr>
          <w:p w:rsidR="00BF4A67" w:rsidRDefault="00BF4A67" w:rsidP="00AF1D77">
            <w:pPr>
              <w:jc w:val="left"/>
              <w:rPr>
                <w:rFonts w:ascii="Times New Roman" w:hAnsi="Times New Roman"/>
                <w:color w:val="000000"/>
                <w:sz w:val="22"/>
              </w:rPr>
            </w:pPr>
            <w:r>
              <w:rPr>
                <w:rFonts w:ascii="Times New Roman" w:hAnsi="Times New Roman"/>
                <w:color w:val="000000"/>
                <w:sz w:val="22"/>
              </w:rPr>
              <w:t>20</w:t>
            </w:r>
            <w:r>
              <w:rPr>
                <w:rFonts w:hint="eastAsia"/>
                <w:color w:val="000000"/>
                <w:sz w:val="22"/>
              </w:rPr>
              <w:t>世纪前</w:t>
            </w:r>
            <w:r>
              <w:rPr>
                <w:rFonts w:ascii="Times New Roman" w:hAnsi="Times New Roman"/>
                <w:color w:val="000000"/>
                <w:sz w:val="22"/>
              </w:rPr>
              <w:t>30</w:t>
            </w:r>
            <w:r>
              <w:rPr>
                <w:rFonts w:hint="eastAsia"/>
                <w:color w:val="000000"/>
                <w:sz w:val="22"/>
              </w:rPr>
              <w:t>年俄罗斯戏剧流变研究</w:t>
            </w:r>
          </w:p>
        </w:tc>
        <w:tc>
          <w:tcPr>
            <w:tcW w:w="1026" w:type="dxa"/>
            <w:vAlign w:val="center"/>
          </w:tcPr>
          <w:p w:rsidR="00BF4A67" w:rsidRDefault="00BF4A67" w:rsidP="00AF1D77">
            <w:pPr>
              <w:jc w:val="center"/>
              <w:rPr>
                <w:rFonts w:ascii="宋体" w:eastAsia="宋体" w:cs="宋体"/>
                <w:color w:val="000000"/>
                <w:sz w:val="22"/>
              </w:rPr>
            </w:pPr>
            <w:r>
              <w:rPr>
                <w:rFonts w:hint="eastAsia"/>
                <w:color w:val="000000"/>
                <w:sz w:val="22"/>
              </w:rPr>
              <w:t>姜训禄</w:t>
            </w:r>
          </w:p>
        </w:tc>
        <w:tc>
          <w:tcPr>
            <w:tcW w:w="1236" w:type="dxa"/>
            <w:vAlign w:val="center"/>
          </w:tcPr>
          <w:p w:rsidR="00BF4A67" w:rsidRDefault="00BF4A67" w:rsidP="00AF1D77">
            <w:pPr>
              <w:jc w:val="center"/>
              <w:rPr>
                <w:rFonts w:ascii="宋体" w:eastAsia="宋体" w:cs="宋体"/>
                <w:color w:val="000000"/>
                <w:sz w:val="22"/>
              </w:rPr>
            </w:pPr>
            <w:r>
              <w:rPr>
                <w:rFonts w:hint="eastAsia"/>
                <w:color w:val="000000"/>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2</w:t>
            </w:r>
          </w:p>
        </w:tc>
        <w:tc>
          <w:tcPr>
            <w:tcW w:w="6803" w:type="dxa"/>
            <w:vAlign w:val="center"/>
          </w:tcPr>
          <w:p w:rsidR="00BF4A67" w:rsidRDefault="00BF4A67" w:rsidP="00AF1D77">
            <w:pPr>
              <w:jc w:val="left"/>
              <w:rPr>
                <w:rFonts w:ascii="宋体" w:eastAsia="宋体" w:cs="宋体"/>
                <w:color w:val="000000"/>
                <w:sz w:val="22"/>
              </w:rPr>
            </w:pPr>
            <w:r>
              <w:rPr>
                <w:rFonts w:hint="eastAsia"/>
                <w:color w:val="000000"/>
                <w:sz w:val="22"/>
              </w:rPr>
              <w:t>基于俄语国家语料库分析行话缩合名词言语功能</w:t>
            </w:r>
          </w:p>
        </w:tc>
        <w:tc>
          <w:tcPr>
            <w:tcW w:w="1026" w:type="dxa"/>
            <w:vAlign w:val="center"/>
          </w:tcPr>
          <w:p w:rsidR="00BF4A67" w:rsidRDefault="00BF4A67" w:rsidP="00AF1D77">
            <w:pPr>
              <w:jc w:val="center"/>
              <w:rPr>
                <w:rFonts w:ascii="宋体" w:eastAsia="宋体" w:cs="宋体"/>
                <w:color w:val="000000"/>
                <w:sz w:val="22"/>
              </w:rPr>
            </w:pPr>
            <w:r>
              <w:rPr>
                <w:rFonts w:hint="eastAsia"/>
                <w:color w:val="000000"/>
                <w:sz w:val="22"/>
              </w:rPr>
              <w:t>孙淼</w:t>
            </w:r>
          </w:p>
        </w:tc>
        <w:tc>
          <w:tcPr>
            <w:tcW w:w="1236" w:type="dxa"/>
            <w:vAlign w:val="center"/>
          </w:tcPr>
          <w:p w:rsidR="00BF4A67" w:rsidRDefault="00BF4A67" w:rsidP="00AF1D77">
            <w:pPr>
              <w:jc w:val="center"/>
              <w:rPr>
                <w:rFonts w:ascii="宋体" w:eastAsia="宋体" w:cs="宋体"/>
                <w:color w:val="000000"/>
                <w:sz w:val="22"/>
              </w:rPr>
            </w:pPr>
            <w:r>
              <w:rPr>
                <w:rFonts w:hint="eastAsia"/>
                <w:color w:val="000000"/>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3</w:t>
            </w:r>
          </w:p>
        </w:tc>
        <w:tc>
          <w:tcPr>
            <w:tcW w:w="6803" w:type="dxa"/>
            <w:vAlign w:val="center"/>
          </w:tcPr>
          <w:p w:rsidR="00BF4A67" w:rsidRDefault="00BF4A67" w:rsidP="00AF1D77">
            <w:pPr>
              <w:jc w:val="left"/>
              <w:rPr>
                <w:rFonts w:ascii="宋体" w:eastAsia="宋体" w:cs="宋体"/>
                <w:sz w:val="22"/>
              </w:rPr>
            </w:pPr>
            <w:r>
              <w:rPr>
                <w:rFonts w:hint="eastAsia"/>
                <w:sz w:val="22"/>
              </w:rPr>
              <w:t>中国现代“革命文学”的谱系与历史流变研究</w:t>
            </w:r>
          </w:p>
        </w:tc>
        <w:tc>
          <w:tcPr>
            <w:tcW w:w="1026" w:type="dxa"/>
            <w:vAlign w:val="center"/>
          </w:tcPr>
          <w:p w:rsidR="00BF4A67" w:rsidRDefault="00BF4A67" w:rsidP="00AF1D77">
            <w:pPr>
              <w:jc w:val="center"/>
              <w:rPr>
                <w:rFonts w:ascii="宋体" w:eastAsia="宋体" w:cs="宋体"/>
                <w:sz w:val="22"/>
              </w:rPr>
            </w:pPr>
            <w:r>
              <w:rPr>
                <w:rFonts w:hint="eastAsia"/>
                <w:sz w:val="22"/>
              </w:rPr>
              <w:t>门红丽</w:t>
            </w:r>
          </w:p>
        </w:tc>
        <w:tc>
          <w:tcPr>
            <w:tcW w:w="1236" w:type="dxa"/>
            <w:vAlign w:val="center"/>
          </w:tcPr>
          <w:p w:rsidR="00BF4A67" w:rsidRDefault="00BF4A67" w:rsidP="00AF1D77">
            <w:pPr>
              <w:jc w:val="center"/>
              <w:rPr>
                <w:rFonts w:ascii="宋体" w:eastAsia="宋体" w:cs="宋体"/>
                <w:sz w:val="22"/>
              </w:rPr>
            </w:pPr>
            <w:r>
              <w:rPr>
                <w:rFonts w:hint="eastAsia"/>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4</w:t>
            </w:r>
          </w:p>
        </w:tc>
        <w:tc>
          <w:tcPr>
            <w:tcW w:w="6803" w:type="dxa"/>
            <w:vAlign w:val="center"/>
          </w:tcPr>
          <w:p w:rsidR="00BF4A67" w:rsidRDefault="00BF4A67" w:rsidP="00AF1D77">
            <w:pPr>
              <w:jc w:val="left"/>
              <w:rPr>
                <w:rFonts w:ascii="宋体" w:eastAsia="宋体" w:cs="宋体"/>
                <w:sz w:val="22"/>
              </w:rPr>
            </w:pPr>
            <w:r>
              <w:rPr>
                <w:rFonts w:hint="eastAsia"/>
                <w:sz w:val="22"/>
              </w:rPr>
              <w:t>王应麟年谱研究</w:t>
            </w:r>
          </w:p>
        </w:tc>
        <w:tc>
          <w:tcPr>
            <w:tcW w:w="1026" w:type="dxa"/>
            <w:vAlign w:val="center"/>
          </w:tcPr>
          <w:p w:rsidR="00BF4A67" w:rsidRDefault="00BF4A67" w:rsidP="00AF1D77">
            <w:pPr>
              <w:jc w:val="center"/>
              <w:rPr>
                <w:rFonts w:ascii="宋体" w:eastAsia="宋体" w:cs="宋体"/>
                <w:sz w:val="22"/>
              </w:rPr>
            </w:pPr>
            <w:r>
              <w:rPr>
                <w:rFonts w:hint="eastAsia"/>
                <w:sz w:val="22"/>
              </w:rPr>
              <w:t>马丽丽</w:t>
            </w:r>
          </w:p>
        </w:tc>
        <w:tc>
          <w:tcPr>
            <w:tcW w:w="1236" w:type="dxa"/>
            <w:vAlign w:val="center"/>
          </w:tcPr>
          <w:p w:rsidR="00BF4A67" w:rsidRDefault="00BF4A67" w:rsidP="00AF1D77">
            <w:pPr>
              <w:jc w:val="center"/>
              <w:rPr>
                <w:rFonts w:ascii="宋体" w:eastAsia="宋体" w:cs="宋体"/>
                <w:sz w:val="22"/>
              </w:rPr>
            </w:pPr>
            <w:r>
              <w:rPr>
                <w:rFonts w:hint="eastAsia"/>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5</w:t>
            </w:r>
          </w:p>
        </w:tc>
        <w:tc>
          <w:tcPr>
            <w:tcW w:w="6803" w:type="dxa"/>
            <w:vAlign w:val="center"/>
          </w:tcPr>
          <w:p w:rsidR="00BF4A67" w:rsidRDefault="00BF4A67" w:rsidP="00AF1D77">
            <w:pPr>
              <w:jc w:val="left"/>
              <w:rPr>
                <w:rFonts w:ascii="宋体" w:eastAsia="宋体" w:cs="宋体"/>
                <w:sz w:val="22"/>
              </w:rPr>
            </w:pPr>
            <w:r>
              <w:rPr>
                <w:rFonts w:hint="eastAsia"/>
                <w:sz w:val="22"/>
              </w:rPr>
              <w:t>《聊斋志异》英文文献整理与研究</w:t>
            </w:r>
          </w:p>
        </w:tc>
        <w:tc>
          <w:tcPr>
            <w:tcW w:w="1026" w:type="dxa"/>
            <w:vAlign w:val="center"/>
          </w:tcPr>
          <w:p w:rsidR="00BF4A67" w:rsidRDefault="00BF4A67" w:rsidP="00AF1D77">
            <w:pPr>
              <w:jc w:val="center"/>
              <w:rPr>
                <w:rFonts w:ascii="宋体" w:eastAsia="宋体" w:cs="宋体"/>
                <w:sz w:val="22"/>
              </w:rPr>
            </w:pPr>
            <w:r>
              <w:rPr>
                <w:rFonts w:hint="eastAsia"/>
                <w:sz w:val="22"/>
              </w:rPr>
              <w:t>任增强</w:t>
            </w:r>
          </w:p>
        </w:tc>
        <w:tc>
          <w:tcPr>
            <w:tcW w:w="1236" w:type="dxa"/>
            <w:vAlign w:val="center"/>
          </w:tcPr>
          <w:p w:rsidR="00BF4A67" w:rsidRDefault="00BF4A67" w:rsidP="00AF1D77">
            <w:pPr>
              <w:jc w:val="center"/>
              <w:rPr>
                <w:rFonts w:ascii="宋体" w:eastAsia="宋体" w:cs="宋体"/>
                <w:sz w:val="22"/>
              </w:rPr>
            </w:pPr>
            <w:r>
              <w:rPr>
                <w:rFonts w:hint="eastAsia"/>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6</w:t>
            </w:r>
          </w:p>
        </w:tc>
        <w:tc>
          <w:tcPr>
            <w:tcW w:w="6803" w:type="dxa"/>
            <w:vAlign w:val="center"/>
          </w:tcPr>
          <w:p w:rsidR="00BF4A67" w:rsidRDefault="00BF4A67" w:rsidP="00AF1D77">
            <w:pPr>
              <w:jc w:val="left"/>
              <w:rPr>
                <w:rFonts w:ascii="宋体" w:eastAsia="宋体" w:cs="宋体"/>
                <w:sz w:val="22"/>
              </w:rPr>
            </w:pPr>
            <w:r>
              <w:rPr>
                <w:rFonts w:hint="eastAsia"/>
                <w:sz w:val="22"/>
              </w:rPr>
              <w:t>中国英语学习者语用能力发展研究</w:t>
            </w:r>
          </w:p>
        </w:tc>
        <w:tc>
          <w:tcPr>
            <w:tcW w:w="1026" w:type="dxa"/>
            <w:vAlign w:val="center"/>
          </w:tcPr>
          <w:p w:rsidR="00BF4A67" w:rsidRDefault="00BF4A67" w:rsidP="00AF1D77">
            <w:pPr>
              <w:jc w:val="center"/>
              <w:rPr>
                <w:rFonts w:ascii="宋体" w:eastAsia="宋体" w:cs="宋体"/>
                <w:sz w:val="22"/>
              </w:rPr>
            </w:pPr>
            <w:r>
              <w:rPr>
                <w:rFonts w:hint="eastAsia"/>
                <w:sz w:val="22"/>
              </w:rPr>
              <w:t>孙玉超</w:t>
            </w:r>
          </w:p>
        </w:tc>
        <w:tc>
          <w:tcPr>
            <w:tcW w:w="1236" w:type="dxa"/>
            <w:vAlign w:val="center"/>
          </w:tcPr>
          <w:p w:rsidR="00BF4A67" w:rsidRDefault="00BF4A67" w:rsidP="00AF1D77">
            <w:pPr>
              <w:jc w:val="center"/>
              <w:rPr>
                <w:rFonts w:ascii="宋体" w:eastAsia="宋体" w:cs="宋体"/>
                <w:sz w:val="22"/>
              </w:rPr>
            </w:pPr>
            <w:r>
              <w:rPr>
                <w:rFonts w:hint="eastAsia"/>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7</w:t>
            </w:r>
          </w:p>
        </w:tc>
        <w:tc>
          <w:tcPr>
            <w:tcW w:w="6803" w:type="dxa"/>
            <w:vAlign w:val="center"/>
          </w:tcPr>
          <w:p w:rsidR="00BF4A67" w:rsidRDefault="00BF4A67" w:rsidP="00AF1D77">
            <w:pPr>
              <w:jc w:val="left"/>
              <w:rPr>
                <w:rFonts w:ascii="宋体" w:eastAsia="宋体" w:cs="宋体"/>
                <w:sz w:val="22"/>
              </w:rPr>
            </w:pPr>
            <w:r>
              <w:rPr>
                <w:rFonts w:hint="eastAsia"/>
                <w:sz w:val="22"/>
              </w:rPr>
              <w:t>文本与视觉的互动</w:t>
            </w:r>
            <w:r>
              <w:rPr>
                <w:sz w:val="22"/>
              </w:rPr>
              <w:t>——</w:t>
            </w:r>
            <w:r>
              <w:rPr>
                <w:rFonts w:hint="eastAsia"/>
                <w:sz w:val="22"/>
              </w:rPr>
              <w:t>视觉文化时代美国华裔文学的影视改编</w:t>
            </w:r>
          </w:p>
        </w:tc>
        <w:tc>
          <w:tcPr>
            <w:tcW w:w="1026" w:type="dxa"/>
            <w:vAlign w:val="center"/>
          </w:tcPr>
          <w:p w:rsidR="00BF4A67" w:rsidRDefault="00BF4A67" w:rsidP="00AF1D77">
            <w:pPr>
              <w:jc w:val="center"/>
              <w:rPr>
                <w:rFonts w:ascii="宋体" w:eastAsia="宋体" w:cs="宋体"/>
                <w:sz w:val="22"/>
              </w:rPr>
            </w:pPr>
            <w:r>
              <w:rPr>
                <w:rFonts w:hint="eastAsia"/>
                <w:sz w:val="22"/>
              </w:rPr>
              <w:t>张青华</w:t>
            </w:r>
          </w:p>
        </w:tc>
        <w:tc>
          <w:tcPr>
            <w:tcW w:w="1236" w:type="dxa"/>
            <w:vAlign w:val="center"/>
          </w:tcPr>
          <w:p w:rsidR="00BF4A67" w:rsidRDefault="00BF4A67" w:rsidP="00AF1D77">
            <w:pPr>
              <w:jc w:val="center"/>
              <w:rPr>
                <w:rFonts w:ascii="宋体" w:eastAsia="宋体" w:cs="宋体"/>
                <w:sz w:val="22"/>
              </w:rPr>
            </w:pPr>
            <w:r>
              <w:rPr>
                <w:rFonts w:hint="eastAsia"/>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8</w:t>
            </w:r>
          </w:p>
        </w:tc>
        <w:tc>
          <w:tcPr>
            <w:tcW w:w="6803" w:type="dxa"/>
            <w:vAlign w:val="center"/>
          </w:tcPr>
          <w:p w:rsidR="00BF4A67" w:rsidRDefault="00BF4A67" w:rsidP="00AF1D77">
            <w:pPr>
              <w:jc w:val="left"/>
              <w:rPr>
                <w:rFonts w:ascii="宋体" w:eastAsia="宋体" w:cs="宋体"/>
                <w:sz w:val="22"/>
              </w:rPr>
            </w:pPr>
            <w:r>
              <w:rPr>
                <w:rFonts w:hint="eastAsia"/>
                <w:sz w:val="22"/>
              </w:rPr>
              <w:t>基于多模态话语的自主学习生态建构</w:t>
            </w:r>
          </w:p>
        </w:tc>
        <w:tc>
          <w:tcPr>
            <w:tcW w:w="1026" w:type="dxa"/>
            <w:vAlign w:val="center"/>
          </w:tcPr>
          <w:p w:rsidR="00BF4A67" w:rsidRDefault="00BF4A67" w:rsidP="00AF1D77">
            <w:pPr>
              <w:jc w:val="center"/>
              <w:rPr>
                <w:rFonts w:ascii="宋体" w:eastAsia="宋体" w:cs="宋体"/>
                <w:sz w:val="22"/>
              </w:rPr>
            </w:pPr>
            <w:r>
              <w:rPr>
                <w:rFonts w:hint="eastAsia"/>
                <w:sz w:val="22"/>
              </w:rPr>
              <w:t>张淑杰</w:t>
            </w:r>
          </w:p>
        </w:tc>
        <w:tc>
          <w:tcPr>
            <w:tcW w:w="1236" w:type="dxa"/>
            <w:vAlign w:val="center"/>
          </w:tcPr>
          <w:p w:rsidR="00BF4A67" w:rsidRDefault="00BF4A67" w:rsidP="00AF1D77">
            <w:pPr>
              <w:jc w:val="center"/>
              <w:rPr>
                <w:rFonts w:ascii="宋体" w:eastAsia="宋体" w:cs="宋体"/>
                <w:sz w:val="22"/>
              </w:rPr>
            </w:pPr>
            <w:r>
              <w:rPr>
                <w:rFonts w:hint="eastAsia"/>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9</w:t>
            </w:r>
          </w:p>
        </w:tc>
        <w:tc>
          <w:tcPr>
            <w:tcW w:w="6803" w:type="dxa"/>
            <w:vAlign w:val="center"/>
          </w:tcPr>
          <w:p w:rsidR="00BF4A67" w:rsidRDefault="00BF4A67" w:rsidP="00AF1D77">
            <w:pPr>
              <w:jc w:val="left"/>
              <w:rPr>
                <w:rFonts w:ascii="宋体" w:eastAsia="宋体" w:cs="宋体"/>
                <w:color w:val="000000"/>
                <w:sz w:val="22"/>
              </w:rPr>
            </w:pPr>
            <w:r>
              <w:rPr>
                <w:rFonts w:hint="eastAsia"/>
                <w:color w:val="000000"/>
                <w:sz w:val="22"/>
              </w:rPr>
              <w:t>新时期小说“魔幻”风潮的多角透视</w:t>
            </w:r>
          </w:p>
        </w:tc>
        <w:tc>
          <w:tcPr>
            <w:tcW w:w="1026" w:type="dxa"/>
            <w:vAlign w:val="center"/>
          </w:tcPr>
          <w:p w:rsidR="00BF4A67" w:rsidRDefault="00BF4A67" w:rsidP="00AF1D77">
            <w:pPr>
              <w:jc w:val="center"/>
              <w:rPr>
                <w:rFonts w:ascii="宋体" w:eastAsia="宋体" w:cs="宋体"/>
                <w:color w:val="000000"/>
                <w:sz w:val="22"/>
              </w:rPr>
            </w:pPr>
            <w:r>
              <w:rPr>
                <w:rFonts w:hint="eastAsia"/>
                <w:color w:val="000000"/>
                <w:sz w:val="22"/>
              </w:rPr>
              <w:t>罗蕾</w:t>
            </w:r>
          </w:p>
        </w:tc>
        <w:tc>
          <w:tcPr>
            <w:tcW w:w="1236" w:type="dxa"/>
            <w:vAlign w:val="center"/>
          </w:tcPr>
          <w:p w:rsidR="00BF4A67" w:rsidRPr="000636E1" w:rsidRDefault="00BF4A67" w:rsidP="00AF1D77">
            <w:pPr>
              <w:jc w:val="center"/>
              <w:rPr>
                <w:rFonts w:ascii="宋体" w:eastAsia="宋体" w:cs="宋体"/>
                <w:color w:val="000000"/>
                <w:sz w:val="15"/>
                <w:szCs w:val="15"/>
              </w:rPr>
            </w:pPr>
            <w:r w:rsidRPr="000636E1">
              <w:rPr>
                <w:rFonts w:hint="eastAsia"/>
                <w:color w:val="000000"/>
                <w:sz w:val="15"/>
                <w:szCs w:val="15"/>
              </w:rPr>
              <w:t>国际教育学院</w:t>
            </w:r>
          </w:p>
        </w:tc>
      </w:tr>
    </w:tbl>
    <w:p w:rsidR="00BF4A67" w:rsidRDefault="00BF4A67" w:rsidP="00BF4A67">
      <w:pPr>
        <w:rPr>
          <w:sz w:val="32"/>
        </w:rPr>
      </w:pPr>
    </w:p>
    <w:p w:rsidR="00BF4A67" w:rsidRDefault="00BF4A67" w:rsidP="009B7817">
      <w:pPr>
        <w:rPr>
          <w:sz w:val="32"/>
        </w:rPr>
      </w:pPr>
    </w:p>
    <w:p w:rsidR="00BF4A67" w:rsidRDefault="00BF4A67" w:rsidP="009B7817">
      <w:pPr>
        <w:rPr>
          <w:sz w:val="32"/>
        </w:rPr>
      </w:pPr>
    </w:p>
    <w:p w:rsidR="00BF4A67" w:rsidRDefault="00BF4A67" w:rsidP="009B7817">
      <w:pPr>
        <w:rPr>
          <w:sz w:val="32"/>
        </w:rPr>
      </w:pPr>
    </w:p>
    <w:p w:rsidR="00BF4A67" w:rsidRPr="008D7D73" w:rsidRDefault="00BF4A67" w:rsidP="009B7817">
      <w:pPr>
        <w:rPr>
          <w:sz w:val="32"/>
        </w:rPr>
      </w:pPr>
    </w:p>
    <w:p w:rsidR="0074010B" w:rsidRPr="008D7D73" w:rsidRDefault="00276520" w:rsidP="0074010B">
      <w:pPr>
        <w:rPr>
          <w:b/>
          <w:sz w:val="28"/>
        </w:rPr>
      </w:pPr>
      <w:r w:rsidRPr="008D7D73">
        <w:rPr>
          <w:rFonts w:hint="eastAsia"/>
          <w:b/>
          <w:sz w:val="28"/>
        </w:rPr>
        <w:lastRenderedPageBreak/>
        <w:t>第</w:t>
      </w:r>
      <w:r w:rsidR="00BF4A67">
        <w:rPr>
          <w:rFonts w:hint="eastAsia"/>
          <w:b/>
          <w:sz w:val="28"/>
        </w:rPr>
        <w:t>九</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勘探2组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A45E05" w:rsidRPr="00BC05AE" w:rsidRDefault="00A45E05"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45E05"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A45E05"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A45E05" w:rsidRPr="00BC05AE" w:rsidRDefault="00A45E05"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A45E05" w:rsidRPr="008D7D73" w:rsidRDefault="00A45E05" w:rsidP="00680542">
            <w:pPr>
              <w:widowControl/>
              <w:adjustRightInd w:val="0"/>
              <w:snapToGrid w:val="0"/>
              <w:jc w:val="center"/>
              <w:rPr>
                <w:sz w:val="22"/>
              </w:rPr>
            </w:pPr>
            <w:r w:rsidRPr="008D7D73">
              <w:rPr>
                <w:rFonts w:hint="eastAsia"/>
                <w:sz w:val="22"/>
              </w:rPr>
              <w:t>1</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松辽盆地晚白垩世至新生代构造变革期的同位素热年代学约束及其地球动力学背景</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宋鹰</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2</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实验研究盐类对甲烷水合物稳定性的影响</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陈勇</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3</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砂岩热储回灌过程中衰减机制研究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段忠丰</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4</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华北中部吕梁地区新太古代岩浆作用、地壳演化与构造意义</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王玺</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5</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中国东部洋-陆转换耦合过程及其对边缘海盆地演化的控制作用---以东海地区为例</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程燕君</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6</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吉木萨尔凹陷芦草沟组混合沉积有机质富集机理及其致密油意义</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丁修建</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7</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古土壤碳酸盐岩成岩作用的识别及对基于此类岩石古环境重建的影响</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李善营</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8</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石油充注对深层碎屑岩储层碳酸盐胶结作用影响机理研究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王艳忠</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9</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三门峡地区新近纪河湖相沉积物物源示踪及其研究意义</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贾军涛</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10</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致密油赋存特征及可动性研究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王民</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11</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不同岩相页岩油可动性评价及影响因素研究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李吉君</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12</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页岩油吸附量/游离量评价模型研究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李俊乾</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13</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页岩气微纳尺度赋存方式的理论研究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隋宏光</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理学院</w:t>
            </w:r>
          </w:p>
        </w:tc>
      </w:tr>
    </w:tbl>
    <w:p w:rsidR="0074010B" w:rsidRPr="008D7D73" w:rsidRDefault="00276520" w:rsidP="0074010B">
      <w:pPr>
        <w:rPr>
          <w:b/>
          <w:sz w:val="28"/>
        </w:rPr>
      </w:pPr>
      <w:r w:rsidRPr="008D7D73">
        <w:rPr>
          <w:rFonts w:hint="eastAsia"/>
          <w:b/>
          <w:sz w:val="28"/>
        </w:rPr>
        <w:t>第</w:t>
      </w:r>
      <w:r w:rsidR="00BF4A67">
        <w:rPr>
          <w:rFonts w:hint="eastAsia"/>
          <w:b/>
          <w:sz w:val="28"/>
        </w:rPr>
        <w:t>十</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开发2组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1928EC">
            <w:pPr>
              <w:widowControl/>
              <w:spacing w:line="300" w:lineRule="auto"/>
              <w:jc w:val="center"/>
              <w:rPr>
                <w:sz w:val="22"/>
              </w:rPr>
            </w:pPr>
            <w:r w:rsidRPr="008D7D73">
              <w:rPr>
                <w:rFonts w:hint="eastAsia"/>
                <w:sz w:val="22"/>
              </w:rPr>
              <w:t>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SiO2纳米颗粒对含有油相泡沫体系稳定性的增强机理研究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孙霜青</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绿色高效植物甾醇类生物表面活性剂界面活性及驱油机理探索研究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贾寒</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降压增注用二氧化硅纳米材料功能化修饰及应用基础研究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赵明伟</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增强型地热系统多尺度多场耦合数值模拟研究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樊冬艳</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5</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页岩油储层多尺度数字岩心构建及流动机制研究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孙海</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6</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泡沫油辅助混合气体吞吐流动模拟研究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孙晓飞</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7</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非常规致密储层压裂液污染的微生物及酶破胶解堵方法研究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姚传进</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8</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磁性纳米催化剂超稠油地下热催化裂解与提高采收率机制研究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鹿腾</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9</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降低开发风险的深水油藏井网与注采优化理论</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张凯</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10</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页岩油流动模式和可动性条件研究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杨永飞</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页岩储层压裂用超临界CO2稠化体系的构筑及机理研究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宫厚健</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基于纳米颗粒/聚合物的耐温抗盐驱油剂研究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曹杰</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276520"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基于CO2-原油传质作用的低渗绕流原油排驱机制及提高采收率研究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丁名臣</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bl>
    <w:p w:rsidR="00A45E05" w:rsidRDefault="00A45E05" w:rsidP="009B7817">
      <w:pPr>
        <w:rPr>
          <w:sz w:val="32"/>
        </w:rPr>
      </w:pPr>
    </w:p>
    <w:p w:rsidR="0090446C" w:rsidRDefault="0090446C" w:rsidP="009B7817">
      <w:pPr>
        <w:rPr>
          <w:sz w:val="32"/>
        </w:rPr>
      </w:pPr>
    </w:p>
    <w:p w:rsidR="00BC05AE" w:rsidRDefault="00BC05AE" w:rsidP="0074010B">
      <w:pPr>
        <w:rPr>
          <w:b/>
          <w:sz w:val="28"/>
        </w:rPr>
      </w:pPr>
    </w:p>
    <w:p w:rsidR="0074010B" w:rsidRPr="008D7D73" w:rsidRDefault="00D309E2" w:rsidP="0074010B">
      <w:pPr>
        <w:rPr>
          <w:b/>
          <w:sz w:val="28"/>
        </w:rPr>
      </w:pPr>
      <w:r w:rsidRPr="008D7D73">
        <w:rPr>
          <w:rFonts w:hint="eastAsia"/>
          <w:b/>
          <w:sz w:val="28"/>
        </w:rPr>
        <w:lastRenderedPageBreak/>
        <w:t>第</w:t>
      </w:r>
      <w:r w:rsidR="00BF4A67">
        <w:rPr>
          <w:rFonts w:hint="eastAsia"/>
          <w:b/>
          <w:sz w:val="28"/>
        </w:rPr>
        <w:t>十一</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化工2组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10011" w:type="dxa"/>
        <w:jc w:val="center"/>
        <w:tblLook w:val="04A0" w:firstRow="1" w:lastRow="0" w:firstColumn="1" w:lastColumn="0" w:noHBand="0" w:noVBand="1"/>
      </w:tblPr>
      <w:tblGrid>
        <w:gridCol w:w="816"/>
        <w:gridCol w:w="6803"/>
        <w:gridCol w:w="1116"/>
        <w:gridCol w:w="1276"/>
      </w:tblGrid>
      <w:tr w:rsidR="008D7D73" w:rsidRPr="00BC05AE" w:rsidTr="00253FF9">
        <w:trPr>
          <w:jc w:val="center"/>
        </w:trPr>
        <w:tc>
          <w:tcPr>
            <w:tcW w:w="81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D309E2" w:rsidRPr="008D7D73" w:rsidRDefault="00D309E2" w:rsidP="00680542">
            <w:pPr>
              <w:widowControl/>
              <w:adjustRightInd w:val="0"/>
              <w:snapToGrid w:val="0"/>
              <w:jc w:val="center"/>
              <w:rPr>
                <w:sz w:val="22"/>
              </w:rPr>
            </w:pPr>
            <w:r w:rsidRPr="008D7D73">
              <w:rPr>
                <w:rFonts w:hint="eastAsia"/>
                <w:sz w:val="22"/>
              </w:rPr>
              <w:t>1</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硅纳米线/MOF异质结的构建及其在光电化学二氧化碳还原中的应用</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代鹏程</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2</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膦酸MOF碳化制备磷掺杂多孔碳材料及其钠电负极性能、机制研究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顾鑫</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3</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基于分子层层自组装“砖-泥”结构高氢气阻隔性薄膜的制备</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李鹏</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4</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地热发电新型爪式发动机及其发电热力循环研究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王君</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5</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双旋流耦合式旋流反应器内液液两相混合-分离协同耦合量化分析</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朱丽云</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6</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基于多齿同步耦合的多圆柱复合包络啮合副喷液动力润滑特性研究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王增丽</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7</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双功能离子液体的设计合成及其在渣油加氢裂化中的应用</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罗辉</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8</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圆筒型加热炉传热优化与节能基础研究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杨军卫</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9</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低氢耗柴油超深度加氢脱硫氧化铝载体的优化设计研究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白鹏</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10</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高效紧凑换热器蠕变强度设计与失效机理研究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蒋文春</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11</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过渡金属离子液体负载型SBA-15的制备及其脱除噻吩类硫化物的基础研究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王芳</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12</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基于层状金属硫族化合物的原位插层结构在二次电池中的应用研究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康文裴</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13</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ZnO纳米膜/SiO2/Si异质结的制备、表征及其光电性能</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凌翠翠</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D309E2"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14</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可移除及可转化官能团导向的C-H键官能团化反应</w:t>
            </w:r>
          </w:p>
        </w:tc>
        <w:tc>
          <w:tcPr>
            <w:tcW w:w="1116" w:type="dxa"/>
            <w:vAlign w:val="center"/>
          </w:tcPr>
          <w:p w:rsidR="00D309E2" w:rsidRPr="008D7D73" w:rsidRDefault="00D309E2" w:rsidP="00680542">
            <w:pPr>
              <w:adjustRightInd w:val="0"/>
              <w:snapToGrid w:val="0"/>
              <w:rPr>
                <w:sz w:val="22"/>
              </w:rPr>
            </w:pPr>
            <w:r w:rsidRPr="008D7D73">
              <w:rPr>
                <w:rFonts w:hint="eastAsia"/>
                <w:sz w:val="22"/>
              </w:rPr>
              <w:t>彭志华</w:t>
            </w:r>
          </w:p>
        </w:tc>
        <w:tc>
          <w:tcPr>
            <w:tcW w:w="1276" w:type="dxa"/>
            <w:vAlign w:val="center"/>
          </w:tcPr>
          <w:p w:rsidR="00D309E2" w:rsidRPr="008D7D73" w:rsidRDefault="00D309E2" w:rsidP="00680542">
            <w:pPr>
              <w:adjustRightInd w:val="0"/>
              <w:snapToGrid w:val="0"/>
              <w:rPr>
                <w:sz w:val="22"/>
              </w:rPr>
            </w:pPr>
            <w:r w:rsidRPr="008D7D73">
              <w:rPr>
                <w:rFonts w:hint="eastAsia"/>
                <w:sz w:val="22"/>
              </w:rPr>
              <w:t>理学院</w:t>
            </w:r>
          </w:p>
        </w:tc>
      </w:tr>
    </w:tbl>
    <w:p w:rsidR="00276520" w:rsidRPr="008D7D73" w:rsidRDefault="00276520" w:rsidP="00A45E05">
      <w:pPr>
        <w:rPr>
          <w:sz w:val="32"/>
        </w:rPr>
      </w:pPr>
    </w:p>
    <w:p w:rsidR="0074010B" w:rsidRPr="008D7D73" w:rsidRDefault="00D309E2" w:rsidP="0074010B">
      <w:pPr>
        <w:rPr>
          <w:b/>
          <w:sz w:val="28"/>
        </w:rPr>
      </w:pPr>
      <w:r w:rsidRPr="008D7D73">
        <w:rPr>
          <w:rFonts w:hint="eastAsia"/>
          <w:b/>
          <w:sz w:val="28"/>
        </w:rPr>
        <w:t>第十</w:t>
      </w:r>
      <w:r w:rsidR="00BF4A67">
        <w:rPr>
          <w:rFonts w:hint="eastAsia"/>
          <w:b/>
          <w:sz w:val="28"/>
        </w:rPr>
        <w:t>二</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生命组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D309E2" w:rsidRPr="008D7D73" w:rsidRDefault="00D309E2" w:rsidP="00680542">
            <w:pPr>
              <w:widowControl/>
              <w:adjustRightInd w:val="0"/>
              <w:snapToGrid w:val="0"/>
              <w:jc w:val="center"/>
              <w:rPr>
                <w:sz w:val="22"/>
              </w:rPr>
            </w:pPr>
            <w:r w:rsidRPr="008D7D73">
              <w:rPr>
                <w:rFonts w:hint="eastAsia"/>
                <w:sz w:val="22"/>
              </w:rPr>
              <w:t>1</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巴氏醋杆菌乙酰乳酸合成酶基因alsS的功能和调控机制研究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赵静宜</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2</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卟啉分子阵列型纳米模拟酶制备及其分子识别机制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杨丽敏</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3</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肺表面活性剂单层形貌转变及其与吸入性纳米颗粒交互作用机理的模拟及实验研究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岳同涛</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4</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基于群体感应信号分子的硫自养反硝化-厌氧氨氧化耦合颗粒污泥快速构建及其机理解析</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刘春爽</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5</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纳米筒状血红素酶的仿生构建及其选择性催化氧化性能研究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王小强</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6</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藻菌共培养提高海洋绿藻光合产氢效率的关键科学基础</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葛保胜</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7</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高温放线菌生产生物燃料2,3-丁二醇基础研究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肖梓军</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8</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生物响应性药物载体的构筑及应用</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曹美文</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9</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基于自组装主体大环的超分子聚合物研究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韩成友</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10</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基于多靶标识别捕获CTC用于癌症诊断和预后的研究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温聪颖</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D309E2"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11</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利用生物质/离子液体体系组装复合材料的研究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傅惠</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bl>
    <w:p w:rsidR="00BA7CA5" w:rsidRDefault="00BA7CA5" w:rsidP="00A45E05">
      <w:pPr>
        <w:rPr>
          <w:sz w:val="32"/>
        </w:rPr>
      </w:pPr>
    </w:p>
    <w:p w:rsidR="00A07A10" w:rsidRDefault="00A07A10" w:rsidP="00A45E05">
      <w:pPr>
        <w:rPr>
          <w:sz w:val="32"/>
        </w:rPr>
      </w:pPr>
    </w:p>
    <w:p w:rsidR="00BC05AE" w:rsidRDefault="00BC05AE" w:rsidP="00A45E05">
      <w:pPr>
        <w:rPr>
          <w:sz w:val="32"/>
        </w:rPr>
      </w:pPr>
    </w:p>
    <w:p w:rsidR="0090446C" w:rsidRDefault="0090446C" w:rsidP="00A45E05">
      <w:pPr>
        <w:rPr>
          <w:sz w:val="32"/>
        </w:rPr>
      </w:pPr>
    </w:p>
    <w:p w:rsidR="0074010B" w:rsidRPr="008D7D73" w:rsidRDefault="00D309E2" w:rsidP="0074010B">
      <w:pPr>
        <w:rPr>
          <w:b/>
          <w:sz w:val="28"/>
        </w:rPr>
      </w:pPr>
      <w:r w:rsidRPr="008D7D73">
        <w:rPr>
          <w:rFonts w:hint="eastAsia"/>
          <w:b/>
          <w:sz w:val="28"/>
        </w:rPr>
        <w:lastRenderedPageBreak/>
        <w:t>第十</w:t>
      </w:r>
      <w:r w:rsidR="00BF4A67">
        <w:rPr>
          <w:rFonts w:hint="eastAsia"/>
          <w:b/>
          <w:sz w:val="28"/>
        </w:rPr>
        <w:t>三</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工程技术组</w:t>
      </w:r>
      <w:r w:rsidR="00AD11F7">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A45E05" w:rsidRPr="008D7D73" w:rsidRDefault="00A45E05" w:rsidP="001928EC">
            <w:pPr>
              <w:widowControl/>
              <w:spacing w:line="300" w:lineRule="auto"/>
              <w:jc w:val="center"/>
              <w:rPr>
                <w:sz w:val="22"/>
              </w:rPr>
            </w:pPr>
            <w:r w:rsidRPr="008D7D73">
              <w:rPr>
                <w:rFonts w:hint="eastAsia"/>
                <w:sz w:val="22"/>
              </w:rPr>
              <w:t>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含砂流体中弯管咪唑啉吸附行为与作用机制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刘建国</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2</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基于可靠性方法的深部煤层气钻前井壁稳定性分级预测</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张立松</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3</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煤岩层水力裂缝延展规律研究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朱秀星</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4</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含纳米颗粒液滴-界面电聚结过程中液桥演化机理研究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杨东海</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5</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高温-高渗压-高应力作用下深层致密砂岩渗透性测试研究及热流固耦合力学特性初探</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张玉</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6</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增强型地热系统THM耦合与岩体破裂演化研究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孙峰</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7</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基于分布密度和破裂概率的储层裂缝评价效果预测研究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田勇</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8</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天然气在非饱和多孔介质中的扩散规律研究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刘纳</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9</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天然气水合物降压开采井筒水合物及粉砂聚集动力学研究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王武昌</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10</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气-液螺旋流调控机制及超声多普勒深水油气分相计量</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梁法春</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超音速分离管中的能量分配机制及旋流对相变凝结过程的影响特性研究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蒋文明</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12</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海底管道腐蚀、应力耦合损伤机理及寿命预测研究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黄小光</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A45E05"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13</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石墨烯氧化物仿生氟化及其油水分离特性研究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曹宁</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机电学院</w:t>
            </w:r>
          </w:p>
        </w:tc>
      </w:tr>
    </w:tbl>
    <w:p w:rsidR="0074010B" w:rsidRPr="008D7D73" w:rsidRDefault="00A45E05" w:rsidP="0074010B">
      <w:pPr>
        <w:rPr>
          <w:b/>
          <w:sz w:val="28"/>
        </w:rPr>
      </w:pPr>
      <w:r w:rsidRPr="008D7D73">
        <w:rPr>
          <w:rFonts w:hint="eastAsia"/>
          <w:b/>
          <w:sz w:val="28"/>
        </w:rPr>
        <w:t>第十</w:t>
      </w:r>
      <w:r w:rsidR="00BF4A67">
        <w:rPr>
          <w:rFonts w:hint="eastAsia"/>
          <w:b/>
          <w:sz w:val="28"/>
        </w:rPr>
        <w:t>四</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数理2组</w:t>
      </w:r>
      <w:r w:rsidR="00AD11F7">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71" w:type="dxa"/>
        <w:jc w:val="center"/>
        <w:tblLook w:val="04A0" w:firstRow="1" w:lastRow="0" w:firstColumn="1" w:lastColumn="0" w:noHBand="0" w:noVBand="1"/>
      </w:tblPr>
      <w:tblGrid>
        <w:gridCol w:w="816"/>
        <w:gridCol w:w="6803"/>
        <w:gridCol w:w="1116"/>
        <w:gridCol w:w="1236"/>
      </w:tblGrid>
      <w:tr w:rsidR="008D7D73" w:rsidRPr="00BC05AE" w:rsidTr="00253FF9">
        <w:trPr>
          <w:jc w:val="center"/>
        </w:trPr>
        <w:tc>
          <w:tcPr>
            <w:tcW w:w="81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A45E05" w:rsidRPr="008D7D73" w:rsidRDefault="00A45E05" w:rsidP="001928EC">
            <w:pPr>
              <w:widowControl/>
              <w:spacing w:line="300" w:lineRule="auto"/>
              <w:jc w:val="center"/>
              <w:rPr>
                <w:sz w:val="22"/>
              </w:rPr>
            </w:pPr>
            <w:r w:rsidRPr="008D7D73">
              <w:rPr>
                <w:rFonts w:hint="eastAsia"/>
                <w:sz w:val="22"/>
              </w:rPr>
              <w:t>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基于序列贝叶斯推断的传染病疫情风险预警研究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王斌</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2</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玻璃钢力学性能与声发射特性的关联研究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商玉梅</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科研院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3</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基于生物系统模型的常(偏)微分方程的数值分支及控制问题研究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王媛媛</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4</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扩散晶格光孤子的传输与控制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展凯云</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5</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基因调控网络辅助动态肽段鉴定方法研究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渐令</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6</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热带西太平洋主要流系在两类厄尔尼诺期间的输运变化及其动力机制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吴国丽</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7</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广义分圆在序列和循环码设计中的应用</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吕川</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8</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分位数回归的变量筛选问题研究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刘祎</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9</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油藏数值模拟中渗流驱动问题的质量守恒数值算法研究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张建松</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10</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中质量区域形变原子核的中子分布形状因子研究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刘健</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A45E05"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基于多源卫星遥感的海洋表面风场数据融合和同化方法研究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王际朝</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bl>
    <w:p w:rsidR="00A45E05" w:rsidRDefault="00A45E05" w:rsidP="009B7817">
      <w:pPr>
        <w:rPr>
          <w:sz w:val="32"/>
        </w:rPr>
      </w:pPr>
    </w:p>
    <w:p w:rsidR="00BF4A67" w:rsidRPr="008D7D73" w:rsidRDefault="00BF4A67" w:rsidP="00BF4A67">
      <w:pPr>
        <w:rPr>
          <w:b/>
          <w:sz w:val="28"/>
        </w:rPr>
      </w:pPr>
      <w:r w:rsidRPr="008D7D73">
        <w:rPr>
          <w:rFonts w:hint="eastAsia"/>
          <w:b/>
          <w:sz w:val="28"/>
        </w:rPr>
        <w:lastRenderedPageBreak/>
        <w:t>第</w:t>
      </w:r>
      <w:r>
        <w:rPr>
          <w:rFonts w:hint="eastAsia"/>
          <w:b/>
          <w:sz w:val="28"/>
        </w:rPr>
        <w:t>十五</w:t>
      </w:r>
      <w:r w:rsidRPr="008D7D73">
        <w:rPr>
          <w:rFonts w:hint="eastAsia"/>
          <w:b/>
          <w:sz w:val="28"/>
        </w:rPr>
        <w:t>会场</w:t>
      </w:r>
      <w:r w:rsidRPr="008D7D73">
        <w:rPr>
          <w:b/>
          <w:sz w:val="28"/>
        </w:rPr>
        <w:t xml:space="preserve"> </w:t>
      </w:r>
      <w:r>
        <w:rPr>
          <w:rFonts w:hint="eastAsia"/>
          <w:b/>
          <w:sz w:val="28"/>
        </w:rPr>
        <w:t>行政管理、哲学与法律</w:t>
      </w:r>
      <w:r w:rsidRPr="008D7D73">
        <w:rPr>
          <w:rFonts w:hint="eastAsia"/>
          <w:b/>
          <w:sz w:val="28"/>
        </w:rPr>
        <w:t>组</w:t>
      </w:r>
      <w:r>
        <w:rPr>
          <w:rFonts w:hint="eastAsia"/>
          <w:b/>
          <w:sz w:val="28"/>
        </w:rPr>
        <w:t xml:space="preserve"> </w:t>
      </w:r>
      <w:r>
        <w:rPr>
          <w:b/>
          <w:sz w:val="28"/>
        </w:rPr>
        <w:t xml:space="preserve"> </w:t>
      </w:r>
      <w:r w:rsidRPr="008D7D73">
        <w:rPr>
          <w:rFonts w:hint="eastAsia"/>
          <w:b/>
          <w:sz w:val="28"/>
        </w:rPr>
        <w:t>时间</w:t>
      </w:r>
      <w:r>
        <w:rPr>
          <w:b/>
          <w:sz w:val="28"/>
        </w:rPr>
        <w:t>14</w:t>
      </w:r>
      <w:r w:rsidRPr="008D7D73">
        <w:rPr>
          <w:b/>
          <w:sz w:val="28"/>
        </w:rPr>
        <w:t>:</w:t>
      </w:r>
      <w:r>
        <w:rPr>
          <w:b/>
          <w:sz w:val="28"/>
        </w:rPr>
        <w:t>0</w:t>
      </w:r>
      <w:r w:rsidRPr="008D7D73">
        <w:rPr>
          <w:b/>
          <w:sz w:val="28"/>
        </w:rPr>
        <w:t>0~1</w:t>
      </w:r>
      <w:r>
        <w:rPr>
          <w:b/>
          <w:sz w:val="28"/>
        </w:rPr>
        <w:t>7</w:t>
      </w:r>
      <w:r w:rsidRPr="008D7D73">
        <w:rPr>
          <w:b/>
          <w:sz w:val="28"/>
        </w:rPr>
        <w:t>:</w:t>
      </w:r>
      <w:r>
        <w:rPr>
          <w:b/>
          <w:sz w:val="28"/>
        </w:rPr>
        <w:t>3</w:t>
      </w:r>
      <w:r w:rsidR="00D943DE">
        <w:rPr>
          <w:b/>
          <w:sz w:val="28"/>
        </w:rPr>
        <w:t xml:space="preserve">0 </w:t>
      </w:r>
      <w:r w:rsidR="00D943DE">
        <w:rPr>
          <w:rFonts w:hint="eastAsia"/>
          <w:b/>
          <w:sz w:val="28"/>
        </w:rPr>
        <w:t>地点待定</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5926"/>
        <w:gridCol w:w="1134"/>
        <w:gridCol w:w="2005"/>
      </w:tblGrid>
      <w:tr w:rsidR="00BF4A67" w:rsidRPr="00284B88" w:rsidTr="004D40F1">
        <w:trPr>
          <w:jc w:val="center"/>
        </w:trPr>
        <w:tc>
          <w:tcPr>
            <w:tcW w:w="816"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顺序</w:t>
            </w:r>
          </w:p>
        </w:tc>
        <w:tc>
          <w:tcPr>
            <w:tcW w:w="5926"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报告名称</w:t>
            </w:r>
          </w:p>
        </w:tc>
        <w:tc>
          <w:tcPr>
            <w:tcW w:w="1134"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报告人</w:t>
            </w:r>
          </w:p>
        </w:tc>
        <w:tc>
          <w:tcPr>
            <w:tcW w:w="2005"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所在单位</w:t>
            </w:r>
          </w:p>
        </w:tc>
      </w:tr>
      <w:tr w:rsidR="00BF4A67" w:rsidRPr="004A40FC" w:rsidTr="004D40F1">
        <w:trPr>
          <w:jc w:val="center"/>
        </w:trPr>
        <w:tc>
          <w:tcPr>
            <w:tcW w:w="816" w:type="dxa"/>
            <w:vAlign w:val="center"/>
          </w:tcPr>
          <w:p w:rsidR="00BF4A67" w:rsidRPr="004A40FC" w:rsidRDefault="00BF4A67" w:rsidP="00AF1D77">
            <w:pPr>
              <w:widowControl/>
              <w:spacing w:line="300" w:lineRule="auto"/>
              <w:jc w:val="center"/>
              <w:rPr>
                <w:sz w:val="22"/>
              </w:rPr>
            </w:pPr>
            <w:r w:rsidRPr="004A40FC">
              <w:rPr>
                <w:sz w:val="22"/>
              </w:rPr>
              <w:t>1</w:t>
            </w:r>
          </w:p>
        </w:tc>
        <w:tc>
          <w:tcPr>
            <w:tcW w:w="5926" w:type="dxa"/>
            <w:vAlign w:val="center"/>
          </w:tcPr>
          <w:p w:rsidR="00BF4A67" w:rsidRPr="004D40F1" w:rsidRDefault="00BF4A67" w:rsidP="004D40F1">
            <w:pPr>
              <w:spacing w:line="300" w:lineRule="auto"/>
              <w:jc w:val="left"/>
              <w:rPr>
                <w:sz w:val="22"/>
              </w:rPr>
            </w:pPr>
            <w:r w:rsidRPr="004D40F1">
              <w:rPr>
                <w:rFonts w:hint="eastAsia"/>
                <w:sz w:val="22"/>
              </w:rPr>
              <w:t>动态发展视角下我国智慧居家养老服务供给侧改革研究</w:t>
            </w:r>
          </w:p>
        </w:tc>
        <w:tc>
          <w:tcPr>
            <w:tcW w:w="1134" w:type="dxa"/>
            <w:vAlign w:val="center"/>
          </w:tcPr>
          <w:p w:rsidR="00BF4A67" w:rsidRPr="004D40F1" w:rsidRDefault="00BF4A67" w:rsidP="004D40F1">
            <w:pPr>
              <w:spacing w:line="300" w:lineRule="auto"/>
              <w:jc w:val="center"/>
              <w:rPr>
                <w:sz w:val="22"/>
              </w:rPr>
            </w:pPr>
            <w:r w:rsidRPr="004D40F1">
              <w:rPr>
                <w:rFonts w:hint="eastAsia"/>
                <w:sz w:val="22"/>
              </w:rPr>
              <w:t>张泉</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经管学院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2</w:t>
            </w:r>
          </w:p>
        </w:tc>
        <w:tc>
          <w:tcPr>
            <w:tcW w:w="5926" w:type="dxa"/>
            <w:vAlign w:val="center"/>
          </w:tcPr>
          <w:p w:rsidR="00BF4A67" w:rsidRPr="004D40F1" w:rsidRDefault="00BF4A67" w:rsidP="004D40F1">
            <w:pPr>
              <w:spacing w:line="300" w:lineRule="auto"/>
              <w:jc w:val="left"/>
              <w:rPr>
                <w:sz w:val="22"/>
              </w:rPr>
            </w:pPr>
            <w:r>
              <w:rPr>
                <w:rFonts w:hint="eastAsia"/>
                <w:sz w:val="22"/>
              </w:rPr>
              <w:t>邻避冲突中的“道德恐慌”现象及其治理研究</w:t>
            </w:r>
          </w:p>
        </w:tc>
        <w:tc>
          <w:tcPr>
            <w:tcW w:w="1134" w:type="dxa"/>
            <w:vAlign w:val="center"/>
          </w:tcPr>
          <w:p w:rsidR="00BF4A67" w:rsidRPr="004D40F1" w:rsidRDefault="00BF4A67" w:rsidP="004D40F1">
            <w:pPr>
              <w:spacing w:line="300" w:lineRule="auto"/>
              <w:jc w:val="center"/>
              <w:rPr>
                <w:sz w:val="22"/>
              </w:rPr>
            </w:pPr>
            <w:r>
              <w:rPr>
                <w:rFonts w:hint="eastAsia"/>
                <w:sz w:val="22"/>
              </w:rPr>
              <w:t>汝绪华</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经管学院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3</w:t>
            </w:r>
          </w:p>
        </w:tc>
        <w:tc>
          <w:tcPr>
            <w:tcW w:w="5926" w:type="dxa"/>
            <w:vAlign w:val="center"/>
          </w:tcPr>
          <w:p w:rsidR="00BF4A67" w:rsidRPr="004D40F1" w:rsidRDefault="00BF4A67" w:rsidP="004D40F1">
            <w:pPr>
              <w:spacing w:line="300" w:lineRule="auto"/>
              <w:jc w:val="left"/>
              <w:rPr>
                <w:sz w:val="22"/>
              </w:rPr>
            </w:pPr>
            <w:r>
              <w:rPr>
                <w:rFonts w:hint="eastAsia"/>
                <w:sz w:val="22"/>
              </w:rPr>
              <w:t>宗周君子威仪修养论研究</w:t>
            </w:r>
          </w:p>
        </w:tc>
        <w:tc>
          <w:tcPr>
            <w:tcW w:w="1134" w:type="dxa"/>
            <w:vAlign w:val="center"/>
          </w:tcPr>
          <w:p w:rsidR="00BF4A67" w:rsidRPr="004D40F1" w:rsidRDefault="00BF4A67" w:rsidP="004D40F1">
            <w:pPr>
              <w:spacing w:line="300" w:lineRule="auto"/>
              <w:jc w:val="center"/>
              <w:rPr>
                <w:sz w:val="22"/>
              </w:rPr>
            </w:pPr>
            <w:r>
              <w:rPr>
                <w:rFonts w:hint="eastAsia"/>
                <w:sz w:val="22"/>
              </w:rPr>
              <w:t>石超</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马克思主义学院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4</w:t>
            </w:r>
          </w:p>
        </w:tc>
        <w:tc>
          <w:tcPr>
            <w:tcW w:w="5926" w:type="dxa"/>
            <w:vAlign w:val="center"/>
          </w:tcPr>
          <w:p w:rsidR="00BF4A67" w:rsidRPr="004D40F1" w:rsidRDefault="00BF4A67" w:rsidP="004D40F1">
            <w:pPr>
              <w:spacing w:line="300" w:lineRule="auto"/>
              <w:jc w:val="left"/>
              <w:rPr>
                <w:sz w:val="22"/>
              </w:rPr>
            </w:pPr>
            <w:r>
              <w:rPr>
                <w:rFonts w:hint="eastAsia"/>
                <w:sz w:val="22"/>
              </w:rPr>
              <w:t>大众文化视阈下大学生思政教育工作的对策研究</w:t>
            </w:r>
          </w:p>
        </w:tc>
        <w:tc>
          <w:tcPr>
            <w:tcW w:w="1134" w:type="dxa"/>
            <w:vAlign w:val="center"/>
          </w:tcPr>
          <w:p w:rsidR="00BF4A67" w:rsidRPr="004D40F1" w:rsidRDefault="00BF4A67" w:rsidP="004D40F1">
            <w:pPr>
              <w:spacing w:line="300" w:lineRule="auto"/>
              <w:jc w:val="center"/>
              <w:rPr>
                <w:sz w:val="22"/>
              </w:rPr>
            </w:pPr>
            <w:r>
              <w:rPr>
                <w:rFonts w:hint="eastAsia"/>
                <w:sz w:val="22"/>
              </w:rPr>
              <w:t>王会</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马克思主义学院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5</w:t>
            </w:r>
          </w:p>
        </w:tc>
        <w:tc>
          <w:tcPr>
            <w:tcW w:w="5926" w:type="dxa"/>
            <w:vAlign w:val="center"/>
          </w:tcPr>
          <w:p w:rsidR="00BF4A67" w:rsidRPr="004D40F1" w:rsidRDefault="00BF4A67" w:rsidP="004D40F1">
            <w:pPr>
              <w:spacing w:line="300" w:lineRule="auto"/>
              <w:jc w:val="left"/>
              <w:rPr>
                <w:sz w:val="22"/>
              </w:rPr>
            </w:pPr>
            <w:r>
              <w:rPr>
                <w:rFonts w:hint="eastAsia"/>
                <w:sz w:val="22"/>
              </w:rPr>
              <w:t>莱布尼茨思想中的中国元素</w:t>
            </w:r>
          </w:p>
        </w:tc>
        <w:tc>
          <w:tcPr>
            <w:tcW w:w="1134" w:type="dxa"/>
            <w:vAlign w:val="center"/>
          </w:tcPr>
          <w:p w:rsidR="00BF4A67" w:rsidRPr="004D40F1" w:rsidRDefault="00BF4A67" w:rsidP="004D40F1">
            <w:pPr>
              <w:spacing w:line="300" w:lineRule="auto"/>
              <w:jc w:val="center"/>
              <w:rPr>
                <w:sz w:val="22"/>
              </w:rPr>
            </w:pPr>
            <w:r>
              <w:rPr>
                <w:rFonts w:hint="eastAsia"/>
                <w:sz w:val="22"/>
              </w:rPr>
              <w:t>张璐</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马克思主义学院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6</w:t>
            </w:r>
          </w:p>
        </w:tc>
        <w:tc>
          <w:tcPr>
            <w:tcW w:w="5926" w:type="dxa"/>
            <w:vAlign w:val="center"/>
          </w:tcPr>
          <w:p w:rsidR="00BF4A67" w:rsidRPr="004D40F1" w:rsidRDefault="00BF4A67" w:rsidP="004D40F1">
            <w:pPr>
              <w:spacing w:line="300" w:lineRule="auto"/>
              <w:jc w:val="left"/>
              <w:rPr>
                <w:sz w:val="22"/>
              </w:rPr>
            </w:pPr>
            <w:r>
              <w:rPr>
                <w:rFonts w:hint="eastAsia"/>
                <w:sz w:val="22"/>
              </w:rPr>
              <w:t>系统生态学哲学研究</w:t>
            </w:r>
          </w:p>
        </w:tc>
        <w:tc>
          <w:tcPr>
            <w:tcW w:w="1134" w:type="dxa"/>
            <w:vAlign w:val="center"/>
          </w:tcPr>
          <w:p w:rsidR="00BF4A67" w:rsidRPr="004D40F1" w:rsidRDefault="00BF4A67" w:rsidP="004D40F1">
            <w:pPr>
              <w:spacing w:line="300" w:lineRule="auto"/>
              <w:jc w:val="center"/>
              <w:rPr>
                <w:sz w:val="22"/>
              </w:rPr>
            </w:pPr>
            <w:r>
              <w:rPr>
                <w:rFonts w:hint="eastAsia"/>
                <w:sz w:val="22"/>
              </w:rPr>
              <w:t>叶立国</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马克思主义学院</w:t>
            </w:r>
          </w:p>
        </w:tc>
      </w:tr>
      <w:tr w:rsidR="00BF4A67" w:rsidRPr="004A40FC" w:rsidTr="004D40F1">
        <w:trPr>
          <w:jc w:val="center"/>
        </w:trPr>
        <w:tc>
          <w:tcPr>
            <w:tcW w:w="816" w:type="dxa"/>
            <w:vAlign w:val="center"/>
          </w:tcPr>
          <w:p w:rsidR="00BF4A67" w:rsidRPr="004A40FC" w:rsidRDefault="00BF4A67" w:rsidP="00AF1D77">
            <w:pPr>
              <w:widowControl/>
              <w:spacing w:line="300" w:lineRule="auto"/>
              <w:jc w:val="center"/>
              <w:rPr>
                <w:sz w:val="22"/>
              </w:rPr>
            </w:pPr>
            <w:r>
              <w:rPr>
                <w:sz w:val="22"/>
              </w:rPr>
              <w:t>7</w:t>
            </w:r>
          </w:p>
        </w:tc>
        <w:tc>
          <w:tcPr>
            <w:tcW w:w="5926" w:type="dxa"/>
            <w:vAlign w:val="center"/>
          </w:tcPr>
          <w:p w:rsidR="00BF4A67" w:rsidRPr="004D40F1" w:rsidRDefault="00BF4A67" w:rsidP="004D40F1">
            <w:pPr>
              <w:spacing w:line="300" w:lineRule="auto"/>
              <w:jc w:val="left"/>
              <w:rPr>
                <w:sz w:val="22"/>
              </w:rPr>
            </w:pPr>
            <w:r w:rsidRPr="004D40F1">
              <w:rPr>
                <w:rFonts w:hint="eastAsia"/>
                <w:sz w:val="22"/>
              </w:rPr>
              <w:t>责任保险法之现代转型及其制度重构</w:t>
            </w:r>
          </w:p>
        </w:tc>
        <w:tc>
          <w:tcPr>
            <w:tcW w:w="1134" w:type="dxa"/>
            <w:vAlign w:val="center"/>
          </w:tcPr>
          <w:p w:rsidR="00BF4A67" w:rsidRPr="004D40F1" w:rsidRDefault="00BF4A67" w:rsidP="004D40F1">
            <w:pPr>
              <w:spacing w:line="300" w:lineRule="auto"/>
              <w:jc w:val="center"/>
              <w:rPr>
                <w:sz w:val="22"/>
              </w:rPr>
            </w:pPr>
            <w:r w:rsidRPr="004D40F1">
              <w:rPr>
                <w:rFonts w:hint="eastAsia"/>
                <w:sz w:val="22"/>
              </w:rPr>
              <w:t>刘玉林</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文学院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8</w:t>
            </w:r>
          </w:p>
        </w:tc>
        <w:tc>
          <w:tcPr>
            <w:tcW w:w="5926" w:type="dxa"/>
            <w:vAlign w:val="center"/>
          </w:tcPr>
          <w:p w:rsidR="00BF4A67" w:rsidRPr="004D40F1" w:rsidRDefault="00BF4A67" w:rsidP="004D40F1">
            <w:pPr>
              <w:spacing w:line="300" w:lineRule="auto"/>
              <w:jc w:val="left"/>
              <w:rPr>
                <w:sz w:val="22"/>
              </w:rPr>
            </w:pPr>
            <w:r>
              <w:rPr>
                <w:rFonts w:hint="eastAsia"/>
                <w:sz w:val="22"/>
              </w:rPr>
              <w:t>环境民事公益侵害阻断程序研究</w:t>
            </w:r>
          </w:p>
        </w:tc>
        <w:tc>
          <w:tcPr>
            <w:tcW w:w="1134" w:type="dxa"/>
            <w:vAlign w:val="center"/>
          </w:tcPr>
          <w:p w:rsidR="00BF4A67" w:rsidRPr="004D40F1" w:rsidRDefault="00BF4A67" w:rsidP="004D40F1">
            <w:pPr>
              <w:spacing w:line="300" w:lineRule="auto"/>
              <w:jc w:val="center"/>
              <w:rPr>
                <w:sz w:val="22"/>
              </w:rPr>
            </w:pPr>
            <w:r>
              <w:rPr>
                <w:rFonts w:hint="eastAsia"/>
                <w:sz w:val="22"/>
              </w:rPr>
              <w:t>董岩</w:t>
            </w:r>
          </w:p>
        </w:tc>
        <w:tc>
          <w:tcPr>
            <w:tcW w:w="2005" w:type="dxa"/>
            <w:vAlign w:val="center"/>
          </w:tcPr>
          <w:p w:rsidR="00BF4A67" w:rsidRPr="004D40F1" w:rsidRDefault="00BF4A67" w:rsidP="004D40F1">
            <w:pPr>
              <w:spacing w:line="300" w:lineRule="auto"/>
              <w:jc w:val="center"/>
              <w:rPr>
                <w:sz w:val="22"/>
              </w:rPr>
            </w:pPr>
            <w:r>
              <w:rPr>
                <w:rFonts w:hint="eastAsia"/>
                <w:sz w:val="22"/>
              </w:rPr>
              <w:t>文学院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9</w:t>
            </w:r>
          </w:p>
        </w:tc>
        <w:tc>
          <w:tcPr>
            <w:tcW w:w="5926" w:type="dxa"/>
            <w:vAlign w:val="center"/>
          </w:tcPr>
          <w:p w:rsidR="00BF4A67" w:rsidRPr="004D40F1" w:rsidRDefault="00BF4A67" w:rsidP="004D40F1">
            <w:pPr>
              <w:spacing w:line="300" w:lineRule="auto"/>
              <w:jc w:val="left"/>
              <w:rPr>
                <w:sz w:val="22"/>
              </w:rPr>
            </w:pPr>
            <w:r>
              <w:rPr>
                <w:rFonts w:hint="eastAsia"/>
                <w:sz w:val="22"/>
              </w:rPr>
              <w:t>多元文化主义视域下文化权的保障与实现</w:t>
            </w:r>
          </w:p>
        </w:tc>
        <w:tc>
          <w:tcPr>
            <w:tcW w:w="1134" w:type="dxa"/>
            <w:vAlign w:val="center"/>
          </w:tcPr>
          <w:p w:rsidR="00BF4A67" w:rsidRPr="004D40F1" w:rsidRDefault="00BF4A67" w:rsidP="004D40F1">
            <w:pPr>
              <w:spacing w:line="300" w:lineRule="auto"/>
              <w:jc w:val="center"/>
              <w:rPr>
                <w:sz w:val="22"/>
              </w:rPr>
            </w:pPr>
            <w:r>
              <w:rPr>
                <w:rFonts w:hint="eastAsia"/>
                <w:sz w:val="22"/>
              </w:rPr>
              <w:t>谌爱华</w:t>
            </w:r>
          </w:p>
        </w:tc>
        <w:tc>
          <w:tcPr>
            <w:tcW w:w="2005" w:type="dxa"/>
            <w:vAlign w:val="center"/>
          </w:tcPr>
          <w:p w:rsidR="00BF4A67" w:rsidRPr="004D40F1" w:rsidRDefault="00BF4A67" w:rsidP="004D40F1">
            <w:pPr>
              <w:spacing w:line="300" w:lineRule="auto"/>
              <w:jc w:val="center"/>
              <w:rPr>
                <w:sz w:val="22"/>
              </w:rPr>
            </w:pPr>
            <w:r>
              <w:rPr>
                <w:rFonts w:hint="eastAsia"/>
                <w:sz w:val="22"/>
              </w:rPr>
              <w:t>文学院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10</w:t>
            </w:r>
          </w:p>
        </w:tc>
        <w:tc>
          <w:tcPr>
            <w:tcW w:w="5926" w:type="dxa"/>
            <w:vAlign w:val="center"/>
          </w:tcPr>
          <w:p w:rsidR="00BF4A67" w:rsidRPr="004D40F1" w:rsidRDefault="00BF4A67" w:rsidP="004D40F1">
            <w:pPr>
              <w:spacing w:line="300" w:lineRule="auto"/>
              <w:jc w:val="left"/>
              <w:rPr>
                <w:sz w:val="22"/>
              </w:rPr>
            </w:pPr>
            <w:r>
              <w:rPr>
                <w:rFonts w:hint="eastAsia"/>
                <w:sz w:val="22"/>
              </w:rPr>
              <w:t>竞技足球劳动争议解决研究</w:t>
            </w:r>
          </w:p>
        </w:tc>
        <w:tc>
          <w:tcPr>
            <w:tcW w:w="1134" w:type="dxa"/>
            <w:vAlign w:val="center"/>
          </w:tcPr>
          <w:p w:rsidR="00BF4A67" w:rsidRPr="004D40F1" w:rsidRDefault="00BF4A67" w:rsidP="004D40F1">
            <w:pPr>
              <w:spacing w:line="300" w:lineRule="auto"/>
              <w:jc w:val="center"/>
              <w:rPr>
                <w:sz w:val="22"/>
              </w:rPr>
            </w:pPr>
            <w:r>
              <w:rPr>
                <w:rFonts w:hint="eastAsia"/>
                <w:sz w:val="22"/>
              </w:rPr>
              <w:t>董金鑫</w:t>
            </w:r>
          </w:p>
        </w:tc>
        <w:tc>
          <w:tcPr>
            <w:tcW w:w="2005" w:type="dxa"/>
            <w:vAlign w:val="center"/>
          </w:tcPr>
          <w:p w:rsidR="00BF4A67" w:rsidRPr="004D40F1" w:rsidRDefault="00BF4A67" w:rsidP="004D40F1">
            <w:pPr>
              <w:spacing w:line="300" w:lineRule="auto"/>
              <w:jc w:val="center"/>
              <w:rPr>
                <w:sz w:val="22"/>
              </w:rPr>
            </w:pPr>
            <w:r>
              <w:rPr>
                <w:rFonts w:hint="eastAsia"/>
                <w:sz w:val="22"/>
              </w:rPr>
              <w:t>文学院</w:t>
            </w:r>
          </w:p>
        </w:tc>
      </w:tr>
    </w:tbl>
    <w:p w:rsidR="00BF4A67" w:rsidRPr="00964B01" w:rsidRDefault="00BF4A67" w:rsidP="00BF4A67">
      <w:pPr>
        <w:rPr>
          <w:sz w:val="32"/>
        </w:rPr>
      </w:pPr>
    </w:p>
    <w:sectPr w:rsidR="00BF4A67" w:rsidRPr="00964B01" w:rsidSect="00A93789">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C0B" w:rsidRDefault="00493C0B" w:rsidP="009B7817">
      <w:r>
        <w:separator/>
      </w:r>
    </w:p>
  </w:endnote>
  <w:endnote w:type="continuationSeparator" w:id="0">
    <w:p w:rsidR="00493C0B" w:rsidRDefault="00493C0B" w:rsidP="009B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83803"/>
      <w:docPartObj>
        <w:docPartGallery w:val="Page Numbers (Bottom of Page)"/>
        <w:docPartUnique/>
      </w:docPartObj>
    </w:sdtPr>
    <w:sdtEndPr/>
    <w:sdtContent>
      <w:p w:rsidR="00BB65F0" w:rsidRDefault="00BB65F0">
        <w:pPr>
          <w:pStyle w:val="a5"/>
          <w:jc w:val="center"/>
        </w:pPr>
        <w:r>
          <w:fldChar w:fldCharType="begin"/>
        </w:r>
        <w:r>
          <w:instrText>PAGE   \* MERGEFORMAT</w:instrText>
        </w:r>
        <w:r>
          <w:fldChar w:fldCharType="separate"/>
        </w:r>
        <w:r w:rsidR="00D943DE" w:rsidRPr="00D943DE">
          <w:rPr>
            <w:noProof/>
            <w:lang w:val="zh-CN"/>
          </w:rPr>
          <w:t>1</w:t>
        </w:r>
        <w:r>
          <w:fldChar w:fldCharType="end"/>
        </w:r>
      </w:p>
    </w:sdtContent>
  </w:sdt>
  <w:p w:rsidR="00BB65F0" w:rsidRDefault="00BB65F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C0B" w:rsidRDefault="00493C0B" w:rsidP="009B7817">
      <w:r>
        <w:separator/>
      </w:r>
    </w:p>
  </w:footnote>
  <w:footnote w:type="continuationSeparator" w:id="0">
    <w:p w:rsidR="00493C0B" w:rsidRDefault="00493C0B" w:rsidP="009B7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C"/>
    <w:rsid w:val="00040C39"/>
    <w:rsid w:val="000411A6"/>
    <w:rsid w:val="0005158C"/>
    <w:rsid w:val="000A73D4"/>
    <w:rsid w:val="000B2623"/>
    <w:rsid w:val="000B55AE"/>
    <w:rsid w:val="000C2ED4"/>
    <w:rsid w:val="000D3870"/>
    <w:rsid w:val="000D68CB"/>
    <w:rsid w:val="000D76CA"/>
    <w:rsid w:val="001018E2"/>
    <w:rsid w:val="00170C26"/>
    <w:rsid w:val="00186EE0"/>
    <w:rsid w:val="00187EC5"/>
    <w:rsid w:val="001928EC"/>
    <w:rsid w:val="001A479B"/>
    <w:rsid w:val="001B33CA"/>
    <w:rsid w:val="001C1EB1"/>
    <w:rsid w:val="00227CE7"/>
    <w:rsid w:val="00244FE0"/>
    <w:rsid w:val="00253FF9"/>
    <w:rsid w:val="00276520"/>
    <w:rsid w:val="0028562E"/>
    <w:rsid w:val="002B33B0"/>
    <w:rsid w:val="002B64C1"/>
    <w:rsid w:val="002C5694"/>
    <w:rsid w:val="002C5C92"/>
    <w:rsid w:val="002D5DD2"/>
    <w:rsid w:val="002E481B"/>
    <w:rsid w:val="00301AE0"/>
    <w:rsid w:val="003130A2"/>
    <w:rsid w:val="00353F51"/>
    <w:rsid w:val="00356628"/>
    <w:rsid w:val="00377D2B"/>
    <w:rsid w:val="003A57CF"/>
    <w:rsid w:val="003B10C7"/>
    <w:rsid w:val="003C5467"/>
    <w:rsid w:val="003C6D4A"/>
    <w:rsid w:val="003D7A2A"/>
    <w:rsid w:val="003E43A3"/>
    <w:rsid w:val="003E6573"/>
    <w:rsid w:val="003F2511"/>
    <w:rsid w:val="00417977"/>
    <w:rsid w:val="00427C4F"/>
    <w:rsid w:val="0049081F"/>
    <w:rsid w:val="00493C0B"/>
    <w:rsid w:val="004C137E"/>
    <w:rsid w:val="004D40F1"/>
    <w:rsid w:val="004F3661"/>
    <w:rsid w:val="00502B35"/>
    <w:rsid w:val="00504E72"/>
    <w:rsid w:val="00513DCA"/>
    <w:rsid w:val="005144F8"/>
    <w:rsid w:val="0051648C"/>
    <w:rsid w:val="00523527"/>
    <w:rsid w:val="005E0FA5"/>
    <w:rsid w:val="005E2075"/>
    <w:rsid w:val="00600C13"/>
    <w:rsid w:val="006070BE"/>
    <w:rsid w:val="00621A22"/>
    <w:rsid w:val="0067063B"/>
    <w:rsid w:val="006769AF"/>
    <w:rsid w:val="00680542"/>
    <w:rsid w:val="00684E21"/>
    <w:rsid w:val="006B66B1"/>
    <w:rsid w:val="006B724B"/>
    <w:rsid w:val="006C7D33"/>
    <w:rsid w:val="006D317D"/>
    <w:rsid w:val="006F4AC1"/>
    <w:rsid w:val="00707D3E"/>
    <w:rsid w:val="00712FEE"/>
    <w:rsid w:val="00730011"/>
    <w:rsid w:val="0074010B"/>
    <w:rsid w:val="00740E2A"/>
    <w:rsid w:val="00763402"/>
    <w:rsid w:val="007B2735"/>
    <w:rsid w:val="007B7813"/>
    <w:rsid w:val="007D483D"/>
    <w:rsid w:val="007F29B7"/>
    <w:rsid w:val="00810D73"/>
    <w:rsid w:val="00846DFB"/>
    <w:rsid w:val="0085505A"/>
    <w:rsid w:val="008746DE"/>
    <w:rsid w:val="00884A5B"/>
    <w:rsid w:val="00895760"/>
    <w:rsid w:val="008D545D"/>
    <w:rsid w:val="008D7D73"/>
    <w:rsid w:val="0090446C"/>
    <w:rsid w:val="00904F96"/>
    <w:rsid w:val="00916592"/>
    <w:rsid w:val="00937BB0"/>
    <w:rsid w:val="0095504B"/>
    <w:rsid w:val="009645A6"/>
    <w:rsid w:val="00985254"/>
    <w:rsid w:val="009A1BED"/>
    <w:rsid w:val="009B7817"/>
    <w:rsid w:val="00A050F1"/>
    <w:rsid w:val="00A07A10"/>
    <w:rsid w:val="00A32E32"/>
    <w:rsid w:val="00A41E76"/>
    <w:rsid w:val="00A42555"/>
    <w:rsid w:val="00A45E05"/>
    <w:rsid w:val="00A93789"/>
    <w:rsid w:val="00AA2366"/>
    <w:rsid w:val="00AD11F7"/>
    <w:rsid w:val="00AE1A7C"/>
    <w:rsid w:val="00AE3827"/>
    <w:rsid w:val="00B341F7"/>
    <w:rsid w:val="00B57C00"/>
    <w:rsid w:val="00B90A8A"/>
    <w:rsid w:val="00BA7CA5"/>
    <w:rsid w:val="00BB65F0"/>
    <w:rsid w:val="00BC05AE"/>
    <w:rsid w:val="00BC5249"/>
    <w:rsid w:val="00BF4A67"/>
    <w:rsid w:val="00C46021"/>
    <w:rsid w:val="00C94BE9"/>
    <w:rsid w:val="00CA2D6F"/>
    <w:rsid w:val="00CB3CB2"/>
    <w:rsid w:val="00D309E2"/>
    <w:rsid w:val="00D8741F"/>
    <w:rsid w:val="00D943DE"/>
    <w:rsid w:val="00DA7BB6"/>
    <w:rsid w:val="00DD134B"/>
    <w:rsid w:val="00DD3B8F"/>
    <w:rsid w:val="00DE55EF"/>
    <w:rsid w:val="00E12AF4"/>
    <w:rsid w:val="00E36AA5"/>
    <w:rsid w:val="00E438D0"/>
    <w:rsid w:val="00E440CD"/>
    <w:rsid w:val="00E57CC0"/>
    <w:rsid w:val="00E92B84"/>
    <w:rsid w:val="00EA325C"/>
    <w:rsid w:val="00EA7654"/>
    <w:rsid w:val="00EE62C9"/>
    <w:rsid w:val="00F13BF3"/>
    <w:rsid w:val="00F32E10"/>
    <w:rsid w:val="00F53783"/>
    <w:rsid w:val="00F659C1"/>
    <w:rsid w:val="00F705B3"/>
    <w:rsid w:val="00FC12FA"/>
    <w:rsid w:val="00FE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2823C"/>
  <w15:docId w15:val="{9D002066-E2FD-45AA-853C-C506795E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7817"/>
    <w:rPr>
      <w:sz w:val="18"/>
      <w:szCs w:val="18"/>
    </w:rPr>
  </w:style>
  <w:style w:type="paragraph" w:styleId="a5">
    <w:name w:val="footer"/>
    <w:basedOn w:val="a"/>
    <w:link w:val="a6"/>
    <w:uiPriority w:val="99"/>
    <w:unhideWhenUsed/>
    <w:rsid w:val="009B7817"/>
    <w:pPr>
      <w:tabs>
        <w:tab w:val="center" w:pos="4153"/>
        <w:tab w:val="right" w:pos="8306"/>
      </w:tabs>
      <w:snapToGrid w:val="0"/>
      <w:jc w:val="left"/>
    </w:pPr>
    <w:rPr>
      <w:sz w:val="18"/>
      <w:szCs w:val="18"/>
    </w:rPr>
  </w:style>
  <w:style w:type="character" w:customStyle="1" w:styleId="a6">
    <w:name w:val="页脚 字符"/>
    <w:basedOn w:val="a0"/>
    <w:link w:val="a5"/>
    <w:uiPriority w:val="99"/>
    <w:rsid w:val="009B7817"/>
    <w:rPr>
      <w:sz w:val="18"/>
      <w:szCs w:val="18"/>
    </w:rPr>
  </w:style>
  <w:style w:type="paragraph" w:customStyle="1" w:styleId="Char">
    <w:name w:val="Char"/>
    <w:basedOn w:val="a"/>
    <w:rsid w:val="009B7817"/>
    <w:rPr>
      <w:rFonts w:ascii="Tahoma" w:eastAsia="宋体" w:hAnsi="Tahoma" w:cs="Times New Roman"/>
      <w:sz w:val="24"/>
      <w:szCs w:val="20"/>
    </w:rPr>
  </w:style>
  <w:style w:type="paragraph" w:styleId="a7">
    <w:name w:val="Date"/>
    <w:basedOn w:val="a"/>
    <w:next w:val="a"/>
    <w:link w:val="a8"/>
    <w:uiPriority w:val="99"/>
    <w:semiHidden/>
    <w:unhideWhenUsed/>
    <w:rsid w:val="009B7817"/>
    <w:pPr>
      <w:ind w:leftChars="2500" w:left="100"/>
    </w:pPr>
  </w:style>
  <w:style w:type="character" w:customStyle="1" w:styleId="a8">
    <w:name w:val="日期 字符"/>
    <w:basedOn w:val="a0"/>
    <w:link w:val="a7"/>
    <w:uiPriority w:val="99"/>
    <w:semiHidden/>
    <w:rsid w:val="009B7817"/>
  </w:style>
  <w:style w:type="table" w:styleId="a9">
    <w:name w:val="Table Grid"/>
    <w:basedOn w:val="a1"/>
    <w:uiPriority w:val="39"/>
    <w:rsid w:val="00301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1"/>
    <w:uiPriority w:val="50"/>
    <w:rsid w:val="009645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aa">
    <w:name w:val="Balloon Text"/>
    <w:basedOn w:val="a"/>
    <w:link w:val="ab"/>
    <w:uiPriority w:val="99"/>
    <w:semiHidden/>
    <w:unhideWhenUsed/>
    <w:rsid w:val="0095504B"/>
    <w:rPr>
      <w:sz w:val="18"/>
      <w:szCs w:val="18"/>
    </w:rPr>
  </w:style>
  <w:style w:type="character" w:customStyle="1" w:styleId="ab">
    <w:name w:val="批注框文本 字符"/>
    <w:basedOn w:val="a0"/>
    <w:link w:val="aa"/>
    <w:uiPriority w:val="99"/>
    <w:semiHidden/>
    <w:rsid w:val="009550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勇</dc:creator>
  <cp:keywords/>
  <dc:description/>
  <cp:lastModifiedBy>张 勇</cp:lastModifiedBy>
  <cp:revision>128</cp:revision>
  <cp:lastPrinted>2018-05-10T09:01:00Z</cp:lastPrinted>
  <dcterms:created xsi:type="dcterms:W3CDTF">2018-05-10T06:09:00Z</dcterms:created>
  <dcterms:modified xsi:type="dcterms:W3CDTF">2018-05-11T08:18:00Z</dcterms:modified>
</cp:coreProperties>
</file>