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03" w:rsidRDefault="00EA1FB2" w:rsidP="00E55603">
      <w:pPr>
        <w:spacing w:line="360" w:lineRule="auto"/>
        <w:ind w:rightChars="56" w:right="157"/>
        <w:jc w:val="center"/>
        <w:rPr>
          <w:rFonts w:ascii="黑体" w:eastAsia="黑体" w:hAnsi="黑体"/>
          <w:color w:val="333333"/>
          <w:sz w:val="36"/>
        </w:rPr>
      </w:pPr>
      <w:r w:rsidRPr="00EA1FB2">
        <w:rPr>
          <w:rFonts w:ascii="黑体" w:eastAsia="黑体" w:hAnsi="黑体" w:hint="eastAsia"/>
          <w:color w:val="333333"/>
          <w:sz w:val="36"/>
        </w:rPr>
        <w:t>第二届国际计算智能最新进展学术交流会</w:t>
      </w:r>
    </w:p>
    <w:p w:rsidR="00A9665E" w:rsidRPr="00E55603" w:rsidRDefault="00EA1FB2" w:rsidP="00E55603">
      <w:pPr>
        <w:spacing w:line="360" w:lineRule="auto"/>
        <w:ind w:leftChars="-405" w:left="-1134" w:rightChars="-356" w:right="-997" w:firstLineChars="515" w:firstLine="1448"/>
        <w:rPr>
          <w:rFonts w:ascii="黑体" w:eastAsia="黑体" w:hAnsi="黑体"/>
          <w:color w:val="333333"/>
          <w:sz w:val="36"/>
        </w:rPr>
      </w:pPr>
      <w:r w:rsidRPr="00EA1FB2">
        <w:rPr>
          <w:rFonts w:ascii="Times New Roman" w:eastAsia="仿宋" w:hAnsi="Times New Roman"/>
          <w:b/>
          <w:color w:val="333333"/>
        </w:rPr>
        <w:t>The 2</w:t>
      </w:r>
      <w:r w:rsidRPr="00EA1FB2">
        <w:rPr>
          <w:rFonts w:ascii="Times New Roman" w:eastAsia="仿宋" w:hAnsi="Times New Roman"/>
          <w:b/>
          <w:color w:val="333333"/>
          <w:vertAlign w:val="superscript"/>
        </w:rPr>
        <w:t>nd</w:t>
      </w:r>
      <w:r w:rsidRPr="00EA1FB2">
        <w:rPr>
          <w:rFonts w:ascii="Times New Roman" w:eastAsia="仿宋" w:hAnsi="Times New Roman" w:hint="eastAsia"/>
          <w:b/>
          <w:color w:val="333333"/>
        </w:rPr>
        <w:t xml:space="preserve"> </w:t>
      </w:r>
      <w:r w:rsidRPr="00EA1FB2">
        <w:rPr>
          <w:rFonts w:ascii="Times New Roman" w:eastAsia="仿宋" w:hAnsi="Times New Roman"/>
          <w:b/>
          <w:color w:val="333333"/>
        </w:rPr>
        <w:t>International Symposium on New Trends in Computational Intelligence</w:t>
      </w:r>
    </w:p>
    <w:p w:rsidR="0060587A" w:rsidRPr="00DF7E22" w:rsidRDefault="00EA1FB2" w:rsidP="00F87704">
      <w:pPr>
        <w:spacing w:beforeLines="50" w:before="120" w:afterLines="50" w:after="120" w:line="560" w:lineRule="exact"/>
        <w:ind w:rightChars="9" w:right="25" w:hanging="2"/>
        <w:jc w:val="right"/>
        <w:rPr>
          <w:rFonts w:eastAsia="楷体_GB2312"/>
          <w:b/>
          <w:sz w:val="24"/>
          <w:szCs w:val="21"/>
        </w:rPr>
      </w:pPr>
      <w:r w:rsidRPr="00DF7E22">
        <w:rPr>
          <w:rFonts w:eastAsia="楷体_GB2312" w:hint="eastAsia"/>
          <w:b/>
          <w:sz w:val="24"/>
          <w:szCs w:val="21"/>
        </w:rPr>
        <w:t>会议时间：</w:t>
      </w:r>
      <w:r w:rsidRPr="00DF7E22">
        <w:rPr>
          <w:rFonts w:eastAsia="楷体_GB2312"/>
          <w:b/>
          <w:sz w:val="24"/>
          <w:szCs w:val="21"/>
        </w:rPr>
        <w:t>2018年10月20日</w:t>
      </w:r>
      <w:r w:rsidR="00F87704">
        <w:rPr>
          <w:rFonts w:eastAsia="楷体_GB2312" w:hint="eastAsia"/>
          <w:b/>
          <w:sz w:val="24"/>
          <w:szCs w:val="21"/>
        </w:rPr>
        <w:t xml:space="preserve"> </w:t>
      </w:r>
      <w:r w:rsidR="00E55603">
        <w:rPr>
          <w:rFonts w:eastAsia="楷体_GB2312"/>
          <w:b/>
          <w:sz w:val="24"/>
          <w:szCs w:val="21"/>
        </w:rPr>
        <w:t xml:space="preserve">           </w:t>
      </w:r>
      <w:r w:rsidRPr="00DF7E22">
        <w:rPr>
          <w:rFonts w:eastAsia="楷体_GB2312"/>
          <w:b/>
          <w:sz w:val="24"/>
          <w:szCs w:val="21"/>
        </w:rPr>
        <w:t>会议地点：</w:t>
      </w:r>
      <w:r w:rsidRPr="00DF7E22">
        <w:rPr>
          <w:rFonts w:eastAsia="楷体_GB2312" w:hint="eastAsia"/>
          <w:b/>
          <w:sz w:val="24"/>
          <w:szCs w:val="21"/>
        </w:rPr>
        <w:t>中国石油大学（华东）逸夫楼二楼</w:t>
      </w:r>
      <w:r w:rsidR="00263F98">
        <w:rPr>
          <w:rFonts w:eastAsia="楷体_GB2312" w:hint="eastAsia"/>
          <w:b/>
          <w:sz w:val="24"/>
          <w:szCs w:val="21"/>
        </w:rPr>
        <w:t>礼堂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678"/>
        <w:gridCol w:w="2268"/>
      </w:tblGrid>
      <w:tr w:rsidR="00E55603" w:rsidRPr="00B81B65" w:rsidTr="00E55603">
        <w:trPr>
          <w:trHeight w:val="147"/>
          <w:jc w:val="center"/>
        </w:trPr>
        <w:tc>
          <w:tcPr>
            <w:tcW w:w="2830" w:type="dxa"/>
            <w:gridSpan w:val="2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b/>
                <w:color w:val="333333"/>
                <w:sz w:val="24"/>
                <w:szCs w:val="24"/>
              </w:rPr>
              <w:t>内容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b/>
                <w:color w:val="333333"/>
                <w:sz w:val="24"/>
                <w:szCs w:val="24"/>
              </w:rPr>
              <w:t>特邀报告嘉宾</w:t>
            </w:r>
          </w:p>
        </w:tc>
      </w:tr>
      <w:tr w:rsidR="00E55603" w:rsidRPr="00B81B65" w:rsidTr="00E55603">
        <w:trPr>
          <w:trHeight w:val="412"/>
          <w:jc w:val="center"/>
        </w:trPr>
        <w:tc>
          <w:tcPr>
            <w:tcW w:w="1413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10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月</w:t>
            </w: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1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9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全天</w:t>
            </w:r>
          </w:p>
        </w:tc>
        <w:tc>
          <w:tcPr>
            <w:tcW w:w="6946" w:type="dxa"/>
            <w:gridSpan w:val="2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报道、会议注册</w:t>
            </w:r>
          </w:p>
        </w:tc>
      </w:tr>
      <w:tr w:rsidR="00E55603" w:rsidRPr="00B81B65" w:rsidTr="00E55603">
        <w:trPr>
          <w:trHeight w:val="412"/>
          <w:jc w:val="center"/>
        </w:trPr>
        <w:tc>
          <w:tcPr>
            <w:tcW w:w="1413" w:type="dxa"/>
            <w:vMerge w:val="restart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10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月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20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8:00-8:20</w:t>
            </w:r>
          </w:p>
        </w:tc>
        <w:tc>
          <w:tcPr>
            <w:tcW w:w="6946" w:type="dxa"/>
            <w:gridSpan w:val="2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开幕式</w:t>
            </w:r>
          </w:p>
        </w:tc>
      </w:tr>
      <w:tr w:rsidR="00E55603" w:rsidRPr="00B81B65" w:rsidTr="00E55603">
        <w:trPr>
          <w:trHeight w:val="427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8:20-8:40</w:t>
            </w:r>
          </w:p>
        </w:tc>
        <w:tc>
          <w:tcPr>
            <w:tcW w:w="6946" w:type="dxa"/>
            <w:gridSpan w:val="2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合</w:t>
            </w: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 xml:space="preserve"> 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 xml:space="preserve"> </w:t>
            </w: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影</w:t>
            </w:r>
          </w:p>
        </w:tc>
      </w:tr>
      <w:tr w:rsidR="00E55603" w:rsidRPr="00B81B65" w:rsidTr="00E55603">
        <w:trPr>
          <w:trHeight w:val="1165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8:40-9:30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Applications of Computational Intelligence to Co</w:t>
            </w: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n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dition-Based Maintenance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tabs>
                <w:tab w:val="left" w:pos="486"/>
              </w:tabs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  <w:t>TAN Kay Chen</w:t>
            </w:r>
          </w:p>
          <w:p w:rsidR="00E55603" w:rsidRPr="00B81B65" w:rsidRDefault="00E55603" w:rsidP="00B81B65">
            <w:pPr>
              <w:tabs>
                <w:tab w:val="left" w:pos="486"/>
              </w:tabs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香港城市大学</w:t>
            </w:r>
          </w:p>
        </w:tc>
      </w:tr>
      <w:tr w:rsidR="00E55603" w:rsidRPr="00B81B65" w:rsidTr="00E55603">
        <w:trPr>
          <w:trHeight w:val="1125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9:30-10:20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tabs>
                <w:tab w:val="left" w:pos="1289"/>
              </w:tabs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Difficulties in Performance Comparison of Evolutionary Multi-Objective and Many-Objective Optimization Algorithms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  <w:t>Hisao Ishibuchi</w:t>
            </w:r>
          </w:p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日本大阪府立大学</w:t>
            </w:r>
          </w:p>
        </w:tc>
      </w:tr>
      <w:tr w:rsidR="00E55603" w:rsidRPr="00B81B65" w:rsidTr="00E55603">
        <w:trPr>
          <w:trHeight w:val="427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10:20-10:40</w:t>
            </w:r>
          </w:p>
        </w:tc>
        <w:tc>
          <w:tcPr>
            <w:tcW w:w="6946" w:type="dxa"/>
            <w:gridSpan w:val="2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茶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 xml:space="preserve">   </w:t>
            </w: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歇</w:t>
            </w:r>
          </w:p>
        </w:tc>
      </w:tr>
      <w:tr w:rsidR="00E55603" w:rsidRPr="00B81B65" w:rsidTr="00E55603">
        <w:trPr>
          <w:trHeight w:val="1119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10:40-11:30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Computational Intelligence for an Integrated Agricultural System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tabs>
                <w:tab w:val="left" w:pos="1695"/>
              </w:tabs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  <w:t>Nikhil R. Pal</w:t>
            </w:r>
          </w:p>
          <w:p w:rsidR="00E55603" w:rsidRPr="00B81B65" w:rsidRDefault="00E55603" w:rsidP="00B81B65">
            <w:pPr>
              <w:tabs>
                <w:tab w:val="left" w:pos="1695"/>
              </w:tabs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印度统计研究所</w:t>
            </w:r>
          </w:p>
        </w:tc>
      </w:tr>
      <w:tr w:rsidR="00E55603" w:rsidRPr="00B81B65" w:rsidTr="00E55603">
        <w:trPr>
          <w:trHeight w:val="754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11:30-12:20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Collaborative Neurodynamic Optimization: Biologically and Socially Plausible Approaches to Distributed, Global and Multiple-objective Optimization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b/>
                <w:color w:val="333333"/>
                <w:sz w:val="24"/>
                <w:szCs w:val="24"/>
              </w:rPr>
              <w:t>王钧</w:t>
            </w:r>
          </w:p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香港城市大学</w:t>
            </w:r>
          </w:p>
        </w:tc>
      </w:tr>
      <w:tr w:rsidR="00E55603" w:rsidRPr="00B81B65" w:rsidTr="00E55603">
        <w:trPr>
          <w:trHeight w:val="427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12:20-14:00</w:t>
            </w:r>
          </w:p>
        </w:tc>
        <w:tc>
          <w:tcPr>
            <w:tcW w:w="6946" w:type="dxa"/>
            <w:gridSpan w:val="2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午餐、午休</w:t>
            </w:r>
          </w:p>
        </w:tc>
      </w:tr>
      <w:tr w:rsidR="00E55603" w:rsidRPr="00B81B65" w:rsidTr="00E55603">
        <w:trPr>
          <w:trHeight w:val="1128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14:00-14:50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tabs>
                <w:tab w:val="left" w:pos="1306"/>
              </w:tabs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Reinforcement Learning With and Without External Reward: Opportunities and Challenges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b/>
                <w:color w:val="333333"/>
                <w:sz w:val="24"/>
                <w:szCs w:val="24"/>
              </w:rPr>
              <w:t>何海波</w:t>
            </w:r>
          </w:p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罗德岛大学</w:t>
            </w:r>
          </w:p>
        </w:tc>
      </w:tr>
      <w:tr w:rsidR="00E55603" w:rsidRPr="00B81B65" w:rsidTr="00E55603">
        <w:trPr>
          <w:trHeight w:val="1130"/>
          <w:jc w:val="center"/>
        </w:trPr>
        <w:tc>
          <w:tcPr>
            <w:tcW w:w="1413" w:type="dxa"/>
            <w:vMerge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14:50-15:40</w:t>
            </w:r>
          </w:p>
        </w:tc>
        <w:tc>
          <w:tcPr>
            <w:tcW w:w="467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color w:val="333333"/>
                <w:sz w:val="24"/>
                <w:szCs w:val="24"/>
              </w:rPr>
              <w:t>Advanced Computational Intelligent methods for BCI-based Driving Cognition</w:t>
            </w:r>
          </w:p>
        </w:tc>
        <w:tc>
          <w:tcPr>
            <w:tcW w:w="2268" w:type="dxa"/>
            <w:vAlign w:val="center"/>
          </w:tcPr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/>
                <w:b/>
                <w:color w:val="333333"/>
                <w:sz w:val="24"/>
                <w:szCs w:val="24"/>
              </w:rPr>
              <w:t>Chin-Teng Lin</w:t>
            </w:r>
          </w:p>
          <w:p w:rsidR="00E55603" w:rsidRPr="00B81B65" w:rsidRDefault="00E55603" w:rsidP="00B81B65">
            <w:pPr>
              <w:jc w:val="center"/>
              <w:rPr>
                <w:rFonts w:ascii="Times New Roman" w:eastAsia="楷体" w:hAnsi="Times New Roman"/>
                <w:color w:val="333333"/>
                <w:sz w:val="24"/>
                <w:szCs w:val="24"/>
              </w:rPr>
            </w:pPr>
            <w:r w:rsidRPr="00B81B65">
              <w:rPr>
                <w:rFonts w:ascii="Times New Roman" w:eastAsia="楷体" w:hAnsi="Times New Roman" w:hint="eastAsia"/>
                <w:color w:val="333333"/>
                <w:sz w:val="24"/>
                <w:szCs w:val="24"/>
              </w:rPr>
              <w:t>悉尼科技大学</w:t>
            </w:r>
          </w:p>
        </w:tc>
      </w:tr>
    </w:tbl>
    <w:p w:rsidR="00F87704" w:rsidRDefault="00781434" w:rsidP="00A9665E">
      <w:pPr>
        <w:spacing w:line="360" w:lineRule="auto"/>
        <w:ind w:right="-39"/>
        <w:textAlignment w:val="center"/>
        <w:rPr>
          <w:rFonts w:ascii="Times New Roman" w:eastAsia="微软雅黑" w:hAnsi="Times New Roman"/>
          <w:sz w:val="24"/>
          <w:szCs w:val="24"/>
        </w:rPr>
      </w:pPr>
      <w:r>
        <w:rPr>
          <w:rFonts w:ascii="Times New Roman" w:eastAsia="微软雅黑" w:hAnsi="Times New Roman"/>
          <w:sz w:val="24"/>
          <w:szCs w:val="24"/>
        </w:rPr>
        <w:t xml:space="preserve"> </w:t>
      </w:r>
      <w:r w:rsidR="00DF7E22">
        <w:rPr>
          <w:rFonts w:ascii="Times New Roman" w:eastAsia="微软雅黑" w:hAnsi="Times New Roman"/>
          <w:sz w:val="24"/>
          <w:szCs w:val="24"/>
        </w:rPr>
        <w:t xml:space="preserve">                     </w:t>
      </w:r>
      <w:r w:rsidR="00F87704">
        <w:rPr>
          <w:rFonts w:ascii="Times New Roman" w:eastAsia="微软雅黑" w:hAnsi="Times New Roman"/>
          <w:sz w:val="24"/>
          <w:szCs w:val="24"/>
        </w:rPr>
        <w:t xml:space="preserve"> </w:t>
      </w:r>
    </w:p>
    <w:p w:rsidR="00F87704" w:rsidRPr="00F87704" w:rsidRDefault="00EA1FB2" w:rsidP="00E55603">
      <w:pPr>
        <w:spacing w:line="360" w:lineRule="auto"/>
        <w:ind w:right="-39"/>
        <w:jc w:val="right"/>
        <w:textAlignment w:val="center"/>
        <w:rPr>
          <w:rFonts w:ascii="Times New Roman" w:eastAsia="微软雅黑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微软雅黑" w:hAnsi="Times New Roman"/>
          <w:sz w:val="24"/>
          <w:szCs w:val="24"/>
        </w:rPr>
        <w:t>主办单位：</w:t>
      </w:r>
      <w:r>
        <w:rPr>
          <w:rFonts w:ascii="Times New Roman" w:eastAsia="微软雅黑" w:hAnsi="Times New Roman"/>
          <w:sz w:val="24"/>
          <w:szCs w:val="24"/>
        </w:rPr>
        <w:t xml:space="preserve"> </w:t>
      </w:r>
      <w:r w:rsidR="0051298C">
        <w:rPr>
          <w:rFonts w:ascii="Times New Roman" w:eastAsia="微软雅黑" w:hAnsi="Times New Roman"/>
          <w:sz w:val="24"/>
          <w:szCs w:val="24"/>
        </w:rPr>
        <w:t>中国石油大学（华东）</w:t>
      </w:r>
    </w:p>
    <w:sectPr w:rsidR="00F87704" w:rsidRPr="00F87704" w:rsidSect="00E55603"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E8" w:rsidRDefault="000D30E8" w:rsidP="00887198">
      <w:r>
        <w:separator/>
      </w:r>
    </w:p>
  </w:endnote>
  <w:endnote w:type="continuationSeparator" w:id="0">
    <w:p w:rsidR="000D30E8" w:rsidRDefault="000D30E8" w:rsidP="0088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E8" w:rsidRDefault="000D30E8" w:rsidP="00887198">
      <w:r>
        <w:separator/>
      </w:r>
    </w:p>
  </w:footnote>
  <w:footnote w:type="continuationSeparator" w:id="0">
    <w:p w:rsidR="000D30E8" w:rsidRDefault="000D30E8" w:rsidP="00887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F8"/>
    <w:rsid w:val="00011BEF"/>
    <w:rsid w:val="00065A2F"/>
    <w:rsid w:val="000D30E8"/>
    <w:rsid w:val="001A232F"/>
    <w:rsid w:val="00263F98"/>
    <w:rsid w:val="00302131"/>
    <w:rsid w:val="00320782"/>
    <w:rsid w:val="003415EF"/>
    <w:rsid w:val="0035081E"/>
    <w:rsid w:val="00372AA8"/>
    <w:rsid w:val="003D5DBE"/>
    <w:rsid w:val="0051298C"/>
    <w:rsid w:val="005A5441"/>
    <w:rsid w:val="0060587A"/>
    <w:rsid w:val="006317E7"/>
    <w:rsid w:val="006B1142"/>
    <w:rsid w:val="006F0EC1"/>
    <w:rsid w:val="00765273"/>
    <w:rsid w:val="00781434"/>
    <w:rsid w:val="007854B8"/>
    <w:rsid w:val="00856281"/>
    <w:rsid w:val="00876E0D"/>
    <w:rsid w:val="00884A5C"/>
    <w:rsid w:val="00887198"/>
    <w:rsid w:val="009119A3"/>
    <w:rsid w:val="00980FED"/>
    <w:rsid w:val="00987EB5"/>
    <w:rsid w:val="009E567C"/>
    <w:rsid w:val="00A17937"/>
    <w:rsid w:val="00A759F3"/>
    <w:rsid w:val="00A9665E"/>
    <w:rsid w:val="00AD0B57"/>
    <w:rsid w:val="00B81B65"/>
    <w:rsid w:val="00B96B5B"/>
    <w:rsid w:val="00BA38AF"/>
    <w:rsid w:val="00BD0E76"/>
    <w:rsid w:val="00BD4F87"/>
    <w:rsid w:val="00C2093C"/>
    <w:rsid w:val="00C37005"/>
    <w:rsid w:val="00CB5F1F"/>
    <w:rsid w:val="00CE0A0F"/>
    <w:rsid w:val="00CE1388"/>
    <w:rsid w:val="00D354D1"/>
    <w:rsid w:val="00D52397"/>
    <w:rsid w:val="00DD1C7E"/>
    <w:rsid w:val="00DF7E22"/>
    <w:rsid w:val="00E136DA"/>
    <w:rsid w:val="00E55603"/>
    <w:rsid w:val="00E66C35"/>
    <w:rsid w:val="00E90F21"/>
    <w:rsid w:val="00EA1FB2"/>
    <w:rsid w:val="00ED7300"/>
    <w:rsid w:val="00F111F8"/>
    <w:rsid w:val="00F12A5B"/>
    <w:rsid w:val="00F8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389789"/>
  <w15:chartTrackingRefBased/>
  <w15:docId w15:val="{F6808906-E44A-4DAB-9E4F-44D798B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98"/>
    <w:pPr>
      <w:widowControl w:val="0"/>
      <w:jc w:val="both"/>
    </w:pPr>
    <w:rPr>
      <w:rFonts w:ascii="楷体_GB2312" w:eastAsia="宋体" w:hAnsi="宋体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1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198"/>
    <w:rPr>
      <w:sz w:val="18"/>
      <w:szCs w:val="18"/>
    </w:rPr>
  </w:style>
  <w:style w:type="table" w:styleId="a7">
    <w:name w:val="Table Grid"/>
    <w:basedOn w:val="a1"/>
    <w:uiPriority w:val="39"/>
    <w:rsid w:val="001A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D271-9680-40C6-829A-2923A4D0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GXL</dc:creator>
  <cp:keywords/>
  <dc:description/>
  <cp:lastModifiedBy>GXL</cp:lastModifiedBy>
  <cp:revision>6</cp:revision>
  <cp:lastPrinted>2018-10-17T03:38:00Z</cp:lastPrinted>
  <dcterms:created xsi:type="dcterms:W3CDTF">2018-10-17T03:33:00Z</dcterms:created>
  <dcterms:modified xsi:type="dcterms:W3CDTF">2018-10-17T06:10:00Z</dcterms:modified>
</cp:coreProperties>
</file>